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B7" w:rsidRDefault="00B52219" w:rsidP="00B52219">
      <w:pPr>
        <w:pBdr>
          <w:bottom w:val="single" w:sz="12" w:space="1" w:color="auto"/>
        </w:pBdr>
        <w:shd w:val="clear" w:color="auto" w:fill="FFFFFF"/>
        <w:spacing w:line="360" w:lineRule="auto"/>
        <w:ind w:firstLine="709"/>
        <w:jc w:val="right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noProof/>
          <w:color w:val="000000"/>
          <w:sz w:val="28"/>
          <w:szCs w:val="28"/>
        </w:rPr>
        <w:drawing>
          <wp:inline distT="0" distB="0" distL="0" distR="0">
            <wp:extent cx="1512168" cy="739768"/>
            <wp:effectExtent l="19050" t="0" r="0" b="0"/>
            <wp:docPr id="1" name="Рисунок 1" descr="C:\Users\User\Desktop\маркетинг выствка\логотип новый обработа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C:\Users\User\Desktop\маркетинг выствка\логотип новый обработа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73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219" w:rsidRPr="009650C2" w:rsidRDefault="00B52219" w:rsidP="00B52219">
      <w:pPr>
        <w:shd w:val="clear" w:color="auto" w:fill="FFFFFF"/>
        <w:spacing w:line="360" w:lineRule="auto"/>
        <w:jc w:val="center"/>
        <w:rPr>
          <w:rFonts w:ascii="a_AvanteLt" w:hAnsi="a_AvanteLt"/>
          <w:b/>
          <w:color w:val="002060"/>
          <w:sz w:val="28"/>
          <w:szCs w:val="28"/>
        </w:rPr>
      </w:pPr>
      <w:r w:rsidRPr="009650C2">
        <w:rPr>
          <w:rFonts w:ascii="a_AvanteLt" w:hAnsi="a_AvanteLt"/>
          <w:b/>
          <w:color w:val="002060"/>
          <w:sz w:val="28"/>
          <w:szCs w:val="28"/>
        </w:rPr>
        <w:t>Вопросы орган</w:t>
      </w:r>
      <w:r w:rsidR="009C190B" w:rsidRPr="009650C2">
        <w:rPr>
          <w:rFonts w:ascii="a_AvanteLt" w:hAnsi="a_AvanteLt"/>
          <w:b/>
          <w:color w:val="002060"/>
          <w:sz w:val="28"/>
          <w:szCs w:val="28"/>
        </w:rPr>
        <w:t xml:space="preserve">изации </w:t>
      </w:r>
      <w:r w:rsidR="009650C2" w:rsidRPr="009650C2">
        <w:rPr>
          <w:rFonts w:ascii="a_AvanteLt" w:hAnsi="a_AvanteLt"/>
          <w:b/>
          <w:color w:val="002060"/>
          <w:sz w:val="28"/>
          <w:szCs w:val="28"/>
        </w:rPr>
        <w:t xml:space="preserve"> и партнерства +7</w:t>
      </w:r>
      <w:r w:rsidR="009650C2" w:rsidRPr="009650C2">
        <w:rPr>
          <w:rFonts w:ascii="Arial" w:hAnsi="Arial" w:cs="Arial"/>
          <w:b/>
          <w:color w:val="002060"/>
          <w:sz w:val="28"/>
          <w:szCs w:val="28"/>
        </w:rPr>
        <w:t> </w:t>
      </w:r>
      <w:r w:rsidR="009650C2" w:rsidRPr="009650C2">
        <w:rPr>
          <w:rFonts w:ascii="a_AvanteLt" w:hAnsi="a_AvanteLt"/>
          <w:b/>
          <w:color w:val="002060"/>
          <w:sz w:val="28"/>
          <w:szCs w:val="28"/>
        </w:rPr>
        <w:t>980</w:t>
      </w:r>
      <w:r w:rsidR="009650C2" w:rsidRPr="009650C2">
        <w:rPr>
          <w:rFonts w:ascii="Arial" w:hAnsi="Arial" w:cs="Arial"/>
          <w:b/>
          <w:color w:val="002060"/>
          <w:sz w:val="28"/>
          <w:szCs w:val="28"/>
        </w:rPr>
        <w:t> </w:t>
      </w:r>
      <w:r w:rsidR="009650C2" w:rsidRPr="009650C2">
        <w:rPr>
          <w:rFonts w:ascii="a_AvanteLt" w:hAnsi="a_AvanteLt"/>
          <w:b/>
          <w:color w:val="002060"/>
          <w:sz w:val="28"/>
          <w:szCs w:val="28"/>
        </w:rPr>
        <w:t>248-58-70 Софья Архипова</w:t>
      </w:r>
    </w:p>
    <w:p w:rsidR="00B52219" w:rsidRDefault="00B52219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b/>
          <w:bCs/>
          <w:color w:val="000000"/>
          <w:sz w:val="28"/>
          <w:szCs w:val="28"/>
        </w:rPr>
      </w:pPr>
    </w:p>
    <w:p w:rsidR="00583CDF" w:rsidRPr="00B52219" w:rsidRDefault="002550B7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b/>
          <w:bCs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ПРОГРАММА </w:t>
      </w:r>
      <w:proofErr w:type="gramStart"/>
      <w:r w:rsidRPr="00B52219">
        <w:rPr>
          <w:rFonts w:ascii="a_AvanteLt" w:hAnsi="a_AvanteLt"/>
          <w:b/>
          <w:bCs/>
          <w:color w:val="000000"/>
          <w:sz w:val="28"/>
          <w:szCs w:val="28"/>
        </w:rPr>
        <w:t>МЕЖРЕГИОНАЛЬНОЙ</w:t>
      </w:r>
      <w:proofErr w:type="gramEnd"/>
      <w:r w:rsidRPr="00B52219">
        <w:rPr>
          <w:b/>
          <w:bCs/>
          <w:color w:val="000000"/>
          <w:sz w:val="28"/>
          <w:szCs w:val="28"/>
        </w:rPr>
        <w:t> </w:t>
      </w:r>
    </w:p>
    <w:p w:rsidR="00583CDF" w:rsidRPr="00B52219" w:rsidRDefault="002550B7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b/>
          <w:bCs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НАУЧНО-ПРАКТИЧЕСКОЙ</w:t>
      </w:r>
      <w:r w:rsidRPr="00B52219">
        <w:rPr>
          <w:b/>
          <w:bCs/>
          <w:color w:val="000000"/>
          <w:sz w:val="28"/>
          <w:szCs w:val="28"/>
        </w:rPr>
        <w:t> </w:t>
      </w:r>
      <w:r w:rsidRPr="00B52219">
        <w:rPr>
          <w:rFonts w:ascii="a_AvanteLt" w:hAnsi="a_AvanteLt"/>
          <w:b/>
          <w:bCs/>
          <w:color w:val="000000"/>
          <w:sz w:val="28"/>
          <w:szCs w:val="28"/>
        </w:rPr>
        <w:t>КОНФЕРЕНЦИИ</w:t>
      </w:r>
    </w:p>
    <w:p w:rsidR="002550B7" w:rsidRPr="00B52219" w:rsidRDefault="002550B7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«</w:t>
      </w:r>
      <w:r w:rsidR="00583CDF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ИННОВАЦИОННЫЕ ПОДХОДЫ В </w:t>
      </w:r>
      <w:r w:rsidR="00004684" w:rsidRPr="00B52219">
        <w:rPr>
          <w:rFonts w:ascii="a_AvanteLt" w:hAnsi="a_AvanteLt"/>
          <w:b/>
          <w:bCs/>
          <w:color w:val="000000"/>
          <w:sz w:val="28"/>
          <w:szCs w:val="28"/>
        </w:rPr>
        <w:t>ВЕДЕНИИ ПАЦИЕНТОВ КАРДИОЛОГИЧЕСКОГО ПРОФИЛЯ</w:t>
      </w:r>
      <w:r w:rsidRPr="00B52219">
        <w:rPr>
          <w:rFonts w:ascii="a_AvanteLt" w:hAnsi="a_AvanteLt"/>
          <w:b/>
          <w:bCs/>
          <w:color w:val="000000"/>
          <w:sz w:val="28"/>
          <w:szCs w:val="28"/>
        </w:rPr>
        <w:t>»</w:t>
      </w:r>
    </w:p>
    <w:p w:rsidR="002550B7" w:rsidRPr="00B52219" w:rsidRDefault="002550B7" w:rsidP="001739FD">
      <w:pPr>
        <w:shd w:val="clear" w:color="auto" w:fill="FFFFFF"/>
        <w:spacing w:line="360" w:lineRule="auto"/>
        <w:ind w:firstLine="709"/>
        <w:rPr>
          <w:rFonts w:ascii="a_AvanteLt" w:hAnsi="a_AvanteLt"/>
          <w:color w:val="000000"/>
          <w:sz w:val="28"/>
          <w:szCs w:val="28"/>
        </w:rPr>
      </w:pPr>
    </w:p>
    <w:p w:rsidR="002550B7" w:rsidRPr="00B52219" w:rsidRDefault="002550B7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ОРГАНИЗАЦИОННЫЙ КОМИТЕТ</w:t>
      </w:r>
    </w:p>
    <w:p w:rsidR="002550B7" w:rsidRPr="00B52219" w:rsidRDefault="002550B7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Руководитель программного комитета:</w:t>
      </w:r>
    </w:p>
    <w:p w:rsidR="002550B7" w:rsidRPr="00B52219" w:rsidRDefault="009A36A8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Г.А. Батищева</w:t>
      </w:r>
      <w:r w:rsidR="002F6D3C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</w:t>
      </w:r>
      <w:r w:rsidR="002550B7" w:rsidRPr="00B52219">
        <w:rPr>
          <w:rFonts w:ascii="a_AvanteLt" w:hAnsi="a_AvanteLt"/>
          <w:b/>
          <w:bCs/>
          <w:color w:val="000000"/>
          <w:sz w:val="28"/>
          <w:szCs w:val="28"/>
        </w:rPr>
        <w:t>–</w:t>
      </w:r>
      <w:r w:rsidR="002F6D3C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</w:t>
      </w:r>
      <w:r w:rsidR="002550B7" w:rsidRPr="00B52219">
        <w:rPr>
          <w:rFonts w:ascii="a_AvanteLt" w:hAnsi="a_AvanteLt"/>
          <w:bCs/>
          <w:color w:val="000000"/>
          <w:sz w:val="28"/>
          <w:szCs w:val="28"/>
        </w:rPr>
        <w:t>д.м.н.</w:t>
      </w:r>
      <w:r w:rsidR="002F6D3C" w:rsidRPr="00B52219">
        <w:rPr>
          <w:rFonts w:ascii="a_AvanteLt" w:hAnsi="a_AvanteLt"/>
          <w:color w:val="000000"/>
          <w:sz w:val="28"/>
          <w:szCs w:val="28"/>
        </w:rPr>
        <w:t xml:space="preserve">, заведующая кафедрой </w:t>
      </w:r>
      <w:r w:rsidRPr="00B52219">
        <w:rPr>
          <w:rFonts w:ascii="a_AvanteLt" w:hAnsi="a_AvanteLt"/>
          <w:color w:val="000000"/>
          <w:sz w:val="28"/>
          <w:szCs w:val="28"/>
        </w:rPr>
        <w:t>клинической фармакологии</w:t>
      </w:r>
      <w:r w:rsidR="002F6D3C" w:rsidRPr="00B52219">
        <w:rPr>
          <w:rFonts w:ascii="a_AvanteLt" w:hAnsi="a_AvanteLt"/>
          <w:color w:val="000000"/>
          <w:sz w:val="28"/>
          <w:szCs w:val="28"/>
        </w:rPr>
        <w:t xml:space="preserve"> ФГБОУ ВО ВГМУ им. Н.Н. Бурденко</w:t>
      </w:r>
    </w:p>
    <w:p w:rsidR="002550B7" w:rsidRPr="00B52219" w:rsidRDefault="002550B7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b/>
          <w:bCs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Член программного комитета:</w:t>
      </w:r>
    </w:p>
    <w:p w:rsidR="00FB541D" w:rsidRPr="00B52219" w:rsidRDefault="009A36A8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Ю.А. Шарапова</w:t>
      </w:r>
      <w:r w:rsidR="00FB541D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–</w:t>
      </w:r>
      <w:r w:rsidR="00FB541D" w:rsidRPr="00B52219">
        <w:rPr>
          <w:b/>
          <w:bCs/>
          <w:color w:val="000000"/>
          <w:sz w:val="28"/>
          <w:szCs w:val="28"/>
        </w:rPr>
        <w:t> </w:t>
      </w:r>
      <w:r w:rsidR="00FB541D" w:rsidRPr="00B52219">
        <w:rPr>
          <w:rFonts w:ascii="a_AvanteLt" w:hAnsi="a_AvanteLt"/>
          <w:color w:val="000000"/>
          <w:sz w:val="28"/>
          <w:szCs w:val="28"/>
        </w:rPr>
        <w:t xml:space="preserve">главный 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терапевт </w:t>
      </w:r>
      <w:r w:rsidR="00FB541D" w:rsidRPr="00B52219">
        <w:rPr>
          <w:rFonts w:ascii="a_AvanteLt" w:hAnsi="a_AvanteLt"/>
          <w:color w:val="000000"/>
          <w:sz w:val="28"/>
          <w:szCs w:val="28"/>
        </w:rPr>
        <w:t>департамента здравоохранения В</w:t>
      </w:r>
      <w:r w:rsidRPr="00B52219">
        <w:rPr>
          <w:rFonts w:ascii="a_AvanteLt" w:hAnsi="a_AvanteLt"/>
          <w:color w:val="000000"/>
          <w:sz w:val="28"/>
          <w:szCs w:val="28"/>
        </w:rPr>
        <w:t>оронежской области</w:t>
      </w:r>
    </w:p>
    <w:p w:rsidR="00024E51" w:rsidRPr="00B52219" w:rsidRDefault="00E451AB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М</w:t>
      </w:r>
      <w:r w:rsidR="002550B7" w:rsidRPr="00B52219">
        <w:rPr>
          <w:rFonts w:ascii="a_AvanteLt" w:hAnsi="a_AvanteLt"/>
          <w:b/>
          <w:bCs/>
          <w:color w:val="000000"/>
          <w:sz w:val="28"/>
          <w:szCs w:val="28"/>
        </w:rPr>
        <w:t>.</w:t>
      </w:r>
      <w:r w:rsidR="00024E51" w:rsidRPr="00B52219">
        <w:rPr>
          <w:rFonts w:ascii="a_AvanteLt" w:hAnsi="a_AvanteLt"/>
          <w:b/>
          <w:bCs/>
          <w:color w:val="000000"/>
          <w:sz w:val="28"/>
          <w:szCs w:val="28"/>
        </w:rPr>
        <w:t>А</w:t>
      </w:r>
      <w:r w:rsidR="002550B7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. </w:t>
      </w:r>
      <w:r w:rsidRPr="00B52219">
        <w:rPr>
          <w:rFonts w:ascii="a_AvanteLt" w:hAnsi="a_AvanteLt"/>
          <w:b/>
          <w:bCs/>
          <w:color w:val="000000"/>
          <w:sz w:val="28"/>
          <w:szCs w:val="28"/>
        </w:rPr>
        <w:t>Астанина</w:t>
      </w:r>
      <w:r w:rsidR="002550B7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–</w:t>
      </w:r>
      <w:r w:rsidR="002550B7" w:rsidRPr="00B52219">
        <w:rPr>
          <w:color w:val="000000"/>
          <w:sz w:val="28"/>
          <w:szCs w:val="28"/>
        </w:rPr>
        <w:t> </w:t>
      </w:r>
      <w:r w:rsidRPr="00B52219">
        <w:rPr>
          <w:rFonts w:ascii="a_AvanteLt" w:hAnsi="a_AvanteLt"/>
          <w:color w:val="000000"/>
          <w:sz w:val="28"/>
          <w:szCs w:val="28"/>
        </w:rPr>
        <w:t>к</w:t>
      </w:r>
      <w:r w:rsidR="002550B7" w:rsidRPr="00B52219">
        <w:rPr>
          <w:rFonts w:ascii="a_AvanteLt" w:hAnsi="a_AvanteLt"/>
          <w:color w:val="000000"/>
          <w:sz w:val="28"/>
          <w:szCs w:val="28"/>
        </w:rPr>
        <w:t>.м.н.</w:t>
      </w:r>
      <w:r w:rsidR="00024E51" w:rsidRPr="00B52219">
        <w:rPr>
          <w:rFonts w:ascii="a_AvanteLt" w:hAnsi="a_AvanteLt"/>
          <w:color w:val="000000"/>
          <w:sz w:val="28"/>
          <w:szCs w:val="28"/>
        </w:rPr>
        <w:t>,</w:t>
      </w:r>
      <w:r w:rsidR="002550B7" w:rsidRPr="00B52219">
        <w:rPr>
          <w:color w:val="000000"/>
          <w:sz w:val="28"/>
          <w:szCs w:val="28"/>
        </w:rPr>
        <w:t> </w:t>
      </w:r>
      <w:r w:rsidRPr="00B52219">
        <w:rPr>
          <w:rFonts w:ascii="a_AvanteLt" w:hAnsi="a_AvanteLt"/>
          <w:color w:val="000000"/>
          <w:sz w:val="28"/>
          <w:szCs w:val="28"/>
        </w:rPr>
        <w:t>ведущий инспектор-врач Юго-Восточной дирекции здравоохранения ОАО «РЖД»</w:t>
      </w:r>
    </w:p>
    <w:p w:rsidR="00DF15CD" w:rsidRPr="00B52219" w:rsidRDefault="00E451AB" w:rsidP="00585609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Т.Е</w:t>
      </w:r>
      <w:r w:rsidR="00033130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. </w:t>
      </w:r>
      <w:r w:rsidRPr="00B52219">
        <w:rPr>
          <w:rFonts w:ascii="a_AvanteLt" w:hAnsi="a_AvanteLt"/>
          <w:b/>
          <w:bCs/>
          <w:color w:val="000000"/>
          <w:sz w:val="28"/>
          <w:szCs w:val="28"/>
        </w:rPr>
        <w:t>Котельникова</w:t>
      </w:r>
      <w:r w:rsidR="00033130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</w:t>
      </w:r>
      <w:r w:rsidR="002550B7" w:rsidRPr="00B52219">
        <w:rPr>
          <w:rFonts w:ascii="a_AvanteLt" w:hAnsi="a_AvanteLt"/>
          <w:b/>
          <w:bCs/>
          <w:color w:val="000000"/>
          <w:sz w:val="28"/>
          <w:szCs w:val="28"/>
        </w:rPr>
        <w:t>-</w:t>
      </w:r>
      <w:r w:rsidR="002550B7" w:rsidRPr="00B52219">
        <w:rPr>
          <w:b/>
          <w:bCs/>
          <w:color w:val="000000"/>
          <w:sz w:val="28"/>
          <w:szCs w:val="28"/>
        </w:rPr>
        <w:t> </w:t>
      </w:r>
      <w:r w:rsidRPr="00B52219">
        <w:rPr>
          <w:rFonts w:ascii="a_AvanteLt" w:hAnsi="a_AvanteLt"/>
          <w:bCs/>
          <w:color w:val="000000"/>
          <w:sz w:val="28"/>
          <w:szCs w:val="28"/>
        </w:rPr>
        <w:t>к</w:t>
      </w:r>
      <w:r w:rsidR="002550B7" w:rsidRPr="00B52219">
        <w:rPr>
          <w:rFonts w:ascii="a_AvanteLt" w:hAnsi="a_AvanteLt"/>
          <w:color w:val="000000"/>
          <w:sz w:val="28"/>
          <w:szCs w:val="28"/>
        </w:rPr>
        <w:t>.м.н.</w:t>
      </w:r>
      <w:r w:rsidR="00033130" w:rsidRPr="00B52219">
        <w:rPr>
          <w:rFonts w:ascii="a_AvanteLt" w:hAnsi="a_AvanteLt"/>
          <w:color w:val="000000"/>
          <w:sz w:val="28"/>
          <w:szCs w:val="28"/>
        </w:rPr>
        <w:t xml:space="preserve">, </w:t>
      </w:r>
      <w:r w:rsidRPr="00B52219">
        <w:rPr>
          <w:rFonts w:ascii="a_AvanteLt" w:hAnsi="a_AvanteLt"/>
          <w:color w:val="000000"/>
          <w:sz w:val="28"/>
          <w:szCs w:val="28"/>
        </w:rPr>
        <w:t>доцент к</w:t>
      </w:r>
      <w:r w:rsidR="00033130" w:rsidRPr="00B52219">
        <w:rPr>
          <w:rFonts w:ascii="a_AvanteLt" w:hAnsi="a_AvanteLt"/>
          <w:color w:val="000000"/>
          <w:sz w:val="28"/>
          <w:szCs w:val="28"/>
        </w:rPr>
        <w:t>афедр</w:t>
      </w:r>
      <w:r w:rsidRPr="00B52219">
        <w:rPr>
          <w:rFonts w:ascii="a_AvanteLt" w:hAnsi="a_AvanteLt"/>
          <w:color w:val="000000"/>
          <w:sz w:val="28"/>
          <w:szCs w:val="28"/>
        </w:rPr>
        <w:t>ы производственной медицины ИДПО</w:t>
      </w:r>
      <w:r w:rsidR="00033130" w:rsidRPr="00B52219">
        <w:rPr>
          <w:rFonts w:ascii="a_AvanteLt" w:hAnsi="a_AvanteLt"/>
          <w:color w:val="000000"/>
          <w:sz w:val="28"/>
          <w:szCs w:val="28"/>
        </w:rPr>
        <w:t xml:space="preserve"> ФГБОУ ВО ВГМУ им. Н.Н. Бурденко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, </w:t>
      </w:r>
      <w:r w:rsidR="000763C5" w:rsidRPr="00B52219">
        <w:rPr>
          <w:rFonts w:ascii="a_AvanteLt" w:hAnsi="a_AvanteLt"/>
          <w:color w:val="000000"/>
          <w:sz w:val="28"/>
          <w:szCs w:val="28"/>
        </w:rPr>
        <w:t>зам</w:t>
      </w:r>
      <w:r w:rsidR="00FF00E5" w:rsidRPr="00B52219">
        <w:rPr>
          <w:rFonts w:ascii="a_AvanteLt" w:hAnsi="a_AvanteLt"/>
          <w:color w:val="000000"/>
          <w:sz w:val="28"/>
          <w:szCs w:val="28"/>
        </w:rPr>
        <w:t>еститель</w:t>
      </w:r>
      <w:r w:rsidR="000763C5" w:rsidRPr="00B52219">
        <w:rPr>
          <w:rFonts w:ascii="a_AvanteLt" w:hAnsi="a_AvanteLt"/>
          <w:color w:val="000000"/>
          <w:sz w:val="28"/>
          <w:szCs w:val="28"/>
        </w:rPr>
        <w:t xml:space="preserve"> главного врача по терапевтической помощи НУЗ «</w:t>
      </w:r>
      <w:r w:rsidR="00585609" w:rsidRPr="00B52219">
        <w:rPr>
          <w:rFonts w:ascii="a_AvanteLt" w:hAnsi="a_AvanteLt"/>
          <w:color w:val="000000"/>
          <w:sz w:val="28"/>
          <w:szCs w:val="28"/>
        </w:rPr>
        <w:t>ДКБ</w:t>
      </w:r>
      <w:r w:rsidR="000763C5" w:rsidRPr="00B52219">
        <w:rPr>
          <w:rFonts w:ascii="a_AvanteLt" w:hAnsi="a_AvanteLt"/>
          <w:color w:val="000000"/>
          <w:sz w:val="28"/>
          <w:szCs w:val="28"/>
        </w:rPr>
        <w:t xml:space="preserve"> на ст. Воронеж-1 ОАО «РЖД»,</w:t>
      </w:r>
      <w:r w:rsidR="00585609" w:rsidRPr="00B52219">
        <w:rPr>
          <w:rFonts w:ascii="a_AvanteLt" w:hAnsi="a_AvanteLt"/>
          <w:color w:val="000000"/>
          <w:sz w:val="28"/>
          <w:szCs w:val="28"/>
        </w:rPr>
        <w:t xml:space="preserve"> </w:t>
      </w:r>
    </w:p>
    <w:p w:rsidR="002550B7" w:rsidRPr="00B52219" w:rsidRDefault="00F422B4" w:rsidP="00585609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главный внештатный клинический фармаколог Централ</w:t>
      </w:r>
      <w:r w:rsidR="00585609" w:rsidRPr="00B52219">
        <w:rPr>
          <w:rFonts w:ascii="a_AvanteLt" w:hAnsi="a_AvanteLt"/>
          <w:color w:val="000000"/>
          <w:sz w:val="28"/>
          <w:szCs w:val="28"/>
        </w:rPr>
        <w:t>ьной дирекции здравоохранения</w:t>
      </w:r>
      <w:r w:rsidR="00246AEB" w:rsidRPr="00B52219">
        <w:rPr>
          <w:rFonts w:ascii="a_AvanteLt" w:hAnsi="a_AvanteLt"/>
          <w:color w:val="000000"/>
          <w:sz w:val="28"/>
          <w:szCs w:val="28"/>
        </w:rPr>
        <w:t xml:space="preserve"> </w:t>
      </w:r>
      <w:r w:rsidR="00DF15CD" w:rsidRPr="00B52219">
        <w:rPr>
          <w:rFonts w:ascii="a_AvanteLt" w:hAnsi="a_AvanteLt"/>
          <w:color w:val="000000"/>
          <w:sz w:val="28"/>
          <w:szCs w:val="28"/>
        </w:rPr>
        <w:t>ОАО «РЖД»</w:t>
      </w:r>
    </w:p>
    <w:p w:rsidR="004B7C31" w:rsidRPr="00B52219" w:rsidRDefault="004B7C31" w:rsidP="001739FD">
      <w:pPr>
        <w:shd w:val="clear" w:color="auto" w:fill="FFFFFF"/>
        <w:spacing w:line="360" w:lineRule="auto"/>
        <w:ind w:firstLine="709"/>
        <w:rPr>
          <w:rFonts w:ascii="a_AvanteLt" w:hAnsi="a_AvanteLt"/>
          <w:b/>
          <w:bCs/>
          <w:color w:val="000000"/>
          <w:sz w:val="28"/>
          <w:szCs w:val="28"/>
        </w:rPr>
      </w:pPr>
    </w:p>
    <w:p w:rsidR="002550B7" w:rsidRPr="00B52219" w:rsidRDefault="002550B7" w:rsidP="001739FD">
      <w:pPr>
        <w:shd w:val="clear" w:color="auto" w:fill="FFFFFF"/>
        <w:spacing w:line="360" w:lineRule="auto"/>
        <w:ind w:firstLine="709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Дата проведения:</w:t>
      </w:r>
      <w:r w:rsidR="00D03E9F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 </w:t>
      </w:r>
      <w:r w:rsidRPr="00B52219">
        <w:rPr>
          <w:color w:val="000000"/>
          <w:sz w:val="28"/>
          <w:szCs w:val="28"/>
        </w:rPr>
        <w:t> </w:t>
      </w:r>
      <w:r w:rsidR="00D03E9F" w:rsidRPr="00B52219">
        <w:rPr>
          <w:rFonts w:ascii="a_AvanteLt" w:hAnsi="a_AvanteLt"/>
          <w:color w:val="000000"/>
          <w:sz w:val="28"/>
          <w:szCs w:val="28"/>
        </w:rPr>
        <w:t>22</w:t>
      </w:r>
      <w:r w:rsidRPr="00B52219">
        <w:rPr>
          <w:rFonts w:ascii="a_AvanteLt" w:hAnsi="a_AvanteLt"/>
          <w:color w:val="000000"/>
          <w:sz w:val="28"/>
          <w:szCs w:val="28"/>
        </w:rPr>
        <w:t>.</w:t>
      </w:r>
      <w:r w:rsidR="008C2C9C" w:rsidRPr="00B52219">
        <w:rPr>
          <w:rFonts w:ascii="a_AvanteLt" w:hAnsi="a_AvanteLt"/>
          <w:color w:val="000000"/>
          <w:sz w:val="28"/>
          <w:szCs w:val="28"/>
        </w:rPr>
        <w:t>0</w:t>
      </w:r>
      <w:r w:rsidR="00D03E9F" w:rsidRPr="00B52219">
        <w:rPr>
          <w:rFonts w:ascii="a_AvanteLt" w:hAnsi="a_AvanteLt"/>
          <w:color w:val="000000"/>
          <w:sz w:val="28"/>
          <w:szCs w:val="28"/>
        </w:rPr>
        <w:t>9</w:t>
      </w:r>
      <w:r w:rsidRPr="00B52219">
        <w:rPr>
          <w:rFonts w:ascii="a_AvanteLt" w:hAnsi="a_AvanteLt"/>
          <w:color w:val="000000"/>
          <w:sz w:val="28"/>
          <w:szCs w:val="28"/>
        </w:rPr>
        <w:t>.201</w:t>
      </w:r>
      <w:r w:rsidR="001C4E31" w:rsidRPr="00B52219">
        <w:rPr>
          <w:rFonts w:ascii="a_AvanteLt" w:hAnsi="a_AvanteLt"/>
          <w:color w:val="000000"/>
          <w:sz w:val="28"/>
          <w:szCs w:val="28"/>
        </w:rPr>
        <w:t>7</w:t>
      </w:r>
    </w:p>
    <w:p w:rsidR="002550B7" w:rsidRPr="00B52219" w:rsidRDefault="002550B7" w:rsidP="001739FD">
      <w:pPr>
        <w:shd w:val="clear" w:color="auto" w:fill="FFFFFF"/>
        <w:spacing w:line="360" w:lineRule="auto"/>
        <w:ind w:firstLine="709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Место проведения:</w:t>
      </w:r>
      <w:r w:rsidRPr="00B52219">
        <w:rPr>
          <w:color w:val="000000"/>
          <w:sz w:val="28"/>
          <w:szCs w:val="28"/>
        </w:rPr>
        <w:t> </w:t>
      </w:r>
      <w:r w:rsidRPr="00B52219">
        <w:rPr>
          <w:rFonts w:ascii="a_AvanteLt" w:hAnsi="a_AvanteLt"/>
          <w:color w:val="000000"/>
          <w:sz w:val="28"/>
          <w:szCs w:val="28"/>
        </w:rPr>
        <w:t>г. Воронеж</w:t>
      </w:r>
      <w:r w:rsidR="0089125A" w:rsidRPr="00B52219">
        <w:rPr>
          <w:rFonts w:ascii="a_AvanteLt" w:hAnsi="a_AvanteLt"/>
          <w:color w:val="000000"/>
          <w:sz w:val="28"/>
          <w:szCs w:val="28"/>
        </w:rPr>
        <w:t>,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 ул. </w:t>
      </w:r>
      <w:proofErr w:type="gramStart"/>
      <w:r w:rsidR="00D03E9F" w:rsidRPr="00B52219">
        <w:rPr>
          <w:rFonts w:ascii="a_AvanteLt" w:hAnsi="a_AvanteLt"/>
          <w:color w:val="000000"/>
          <w:sz w:val="28"/>
          <w:szCs w:val="28"/>
        </w:rPr>
        <w:t>Студенческая</w:t>
      </w:r>
      <w:proofErr w:type="gramEnd"/>
      <w:r w:rsidRPr="00B52219">
        <w:rPr>
          <w:rFonts w:ascii="a_AvanteLt" w:hAnsi="a_AvanteLt"/>
          <w:color w:val="000000"/>
          <w:sz w:val="28"/>
          <w:szCs w:val="28"/>
        </w:rPr>
        <w:t>, 1</w:t>
      </w:r>
      <w:r w:rsidR="00D03E9F" w:rsidRPr="00B52219">
        <w:rPr>
          <w:rFonts w:ascii="a_AvanteLt" w:hAnsi="a_AvanteLt"/>
          <w:color w:val="000000"/>
          <w:sz w:val="28"/>
          <w:szCs w:val="28"/>
        </w:rPr>
        <w:t>0</w:t>
      </w:r>
      <w:r w:rsidR="0089125A" w:rsidRPr="00B52219">
        <w:rPr>
          <w:rFonts w:ascii="a_AvanteLt" w:hAnsi="a_AvanteLt"/>
          <w:color w:val="000000"/>
          <w:sz w:val="28"/>
          <w:szCs w:val="28"/>
        </w:rPr>
        <w:t>, актовый зал.</w:t>
      </w:r>
    </w:p>
    <w:p w:rsidR="002550B7" w:rsidRPr="00B52219" w:rsidRDefault="002550B7" w:rsidP="001739FD">
      <w:pPr>
        <w:shd w:val="clear" w:color="auto" w:fill="FFFFFF"/>
        <w:spacing w:line="360" w:lineRule="auto"/>
        <w:ind w:firstLine="709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Начало</w:t>
      </w:r>
      <w:r w:rsidRPr="00B52219">
        <w:rPr>
          <w:color w:val="000000"/>
          <w:sz w:val="28"/>
          <w:szCs w:val="28"/>
        </w:rPr>
        <w:t> </w:t>
      </w:r>
      <w:r w:rsidRPr="00B52219">
        <w:rPr>
          <w:rFonts w:ascii="a_AvanteLt" w:hAnsi="a_AvanteLt"/>
          <w:color w:val="000000"/>
          <w:sz w:val="28"/>
          <w:szCs w:val="28"/>
        </w:rPr>
        <w:t>в 9-00, регистрация участников с 8-</w:t>
      </w:r>
      <w:r w:rsidR="00DE2854" w:rsidRPr="00B52219">
        <w:rPr>
          <w:rFonts w:ascii="a_AvanteLt" w:hAnsi="a_AvanteLt"/>
          <w:color w:val="000000"/>
          <w:sz w:val="28"/>
          <w:szCs w:val="28"/>
        </w:rPr>
        <w:t>0</w:t>
      </w:r>
      <w:r w:rsidRPr="00B52219">
        <w:rPr>
          <w:rFonts w:ascii="a_AvanteLt" w:hAnsi="a_AvanteLt"/>
          <w:color w:val="000000"/>
          <w:sz w:val="28"/>
          <w:szCs w:val="28"/>
        </w:rPr>
        <w:t>0.</w:t>
      </w:r>
    </w:p>
    <w:p w:rsidR="004B7C31" w:rsidRPr="00B52219" w:rsidRDefault="004B7C31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B53F68" w:rsidRPr="00B52219" w:rsidRDefault="00B53F68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B53F68" w:rsidRPr="00B52219" w:rsidRDefault="00B53F68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2550B7" w:rsidRPr="00B52219" w:rsidRDefault="002550B7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8.</w:t>
      </w:r>
      <w:r w:rsidR="00B77236" w:rsidRPr="00B52219">
        <w:rPr>
          <w:rFonts w:ascii="a_AvanteLt" w:hAnsi="a_AvanteLt"/>
          <w:color w:val="000000"/>
          <w:sz w:val="28"/>
          <w:szCs w:val="28"/>
        </w:rPr>
        <w:t>0</w:t>
      </w:r>
      <w:r w:rsidRPr="00B52219">
        <w:rPr>
          <w:rFonts w:ascii="a_AvanteLt" w:hAnsi="a_AvanteLt"/>
          <w:color w:val="000000"/>
          <w:sz w:val="28"/>
          <w:szCs w:val="28"/>
        </w:rPr>
        <w:t>0-9.00</w:t>
      </w:r>
    </w:p>
    <w:p w:rsidR="002550B7" w:rsidRPr="00B52219" w:rsidRDefault="002550B7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Регистрация участников конференции</w:t>
      </w:r>
    </w:p>
    <w:p w:rsidR="002550B7" w:rsidRPr="00B52219" w:rsidRDefault="002550B7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Входящее тестирование участников</w:t>
      </w:r>
    </w:p>
    <w:p w:rsidR="00733E61" w:rsidRPr="00B52219" w:rsidRDefault="00733E61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2550B7" w:rsidRPr="00B52219" w:rsidRDefault="002550B7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9.00-9.15</w:t>
      </w:r>
    </w:p>
    <w:p w:rsidR="002550B7" w:rsidRPr="00B52219" w:rsidRDefault="002550B7" w:rsidP="00733E61">
      <w:pPr>
        <w:shd w:val="clear" w:color="auto" w:fill="FFFFFF"/>
        <w:ind w:firstLine="709"/>
        <w:jc w:val="center"/>
        <w:rPr>
          <w:rFonts w:ascii="a_AvanteLt" w:hAnsi="a_AvanteLt"/>
          <w:b/>
          <w:bCs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Открытие конференции. Приветствие участков конференции.</w:t>
      </w:r>
    </w:p>
    <w:p w:rsidR="00E22271" w:rsidRPr="00B52219" w:rsidRDefault="00E22271" w:rsidP="00733E61">
      <w:pPr>
        <w:shd w:val="clear" w:color="auto" w:fill="FFFFFF"/>
        <w:ind w:firstLine="709"/>
        <w:jc w:val="both"/>
        <w:rPr>
          <w:rFonts w:ascii="a_AvanteLt" w:hAnsi="a_AvanteLt"/>
          <w:b/>
          <w:bCs/>
          <w:color w:val="000000"/>
          <w:sz w:val="28"/>
          <w:szCs w:val="28"/>
        </w:rPr>
      </w:pPr>
      <w:proofErr w:type="spellStart"/>
      <w:r w:rsidRPr="00B52219">
        <w:rPr>
          <w:rFonts w:ascii="a_AvanteLt" w:hAnsi="a_AvanteLt"/>
          <w:b/>
          <w:bCs/>
          <w:color w:val="000000"/>
          <w:sz w:val="28"/>
          <w:szCs w:val="28"/>
        </w:rPr>
        <w:t>Будневский</w:t>
      </w:r>
      <w:proofErr w:type="spellEnd"/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А.В. – </w:t>
      </w:r>
      <w:r w:rsidRPr="00B52219">
        <w:rPr>
          <w:rFonts w:ascii="a_AvanteLt" w:hAnsi="a_AvanteLt"/>
          <w:bCs/>
          <w:color w:val="000000"/>
          <w:sz w:val="28"/>
          <w:szCs w:val="28"/>
        </w:rPr>
        <w:t xml:space="preserve">д.м.н., проректор по НИД, заведующий кафедрой факультетской терапии </w:t>
      </w:r>
      <w:r w:rsidRPr="00B52219">
        <w:rPr>
          <w:rFonts w:ascii="a_AvanteLt" w:hAnsi="a_AvanteLt"/>
          <w:color w:val="000000"/>
          <w:sz w:val="28"/>
          <w:szCs w:val="28"/>
        </w:rPr>
        <w:t>ФГБОУ ВО ВГМУ им. Н.Н. Бурденко МЗ РФ</w:t>
      </w:r>
    </w:p>
    <w:p w:rsidR="00460BDA" w:rsidRPr="00B52219" w:rsidRDefault="00D03E9F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Старых Н.Н</w:t>
      </w:r>
      <w:r w:rsidR="001C4E31" w:rsidRPr="00B52219">
        <w:rPr>
          <w:rFonts w:ascii="a_AvanteLt" w:hAnsi="a_AvanteLt"/>
          <w:b/>
          <w:bCs/>
          <w:color w:val="000000"/>
          <w:sz w:val="28"/>
          <w:szCs w:val="28"/>
        </w:rPr>
        <w:t>.</w:t>
      </w:r>
      <w:r w:rsidR="00460BDA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–</w:t>
      </w:r>
      <w:r w:rsidR="00460BDA" w:rsidRPr="00B52219">
        <w:rPr>
          <w:b/>
          <w:bCs/>
          <w:color w:val="000000"/>
          <w:sz w:val="28"/>
          <w:szCs w:val="28"/>
        </w:rPr>
        <w:t> </w:t>
      </w:r>
      <w:r w:rsidRPr="00B52219">
        <w:rPr>
          <w:rFonts w:ascii="a_AvanteLt" w:hAnsi="a_AvanteLt"/>
          <w:bCs/>
          <w:color w:val="000000"/>
          <w:sz w:val="28"/>
          <w:szCs w:val="28"/>
        </w:rPr>
        <w:t xml:space="preserve">начальник Юго-Восточной дирекции здравоохранения ОАО «РЖД» </w:t>
      </w:r>
    </w:p>
    <w:p w:rsidR="001C4E31" w:rsidRPr="00B52219" w:rsidRDefault="001A776C" w:rsidP="00733E61">
      <w:pPr>
        <w:shd w:val="clear" w:color="auto" w:fill="FFFFFF"/>
        <w:ind w:firstLine="709"/>
        <w:jc w:val="both"/>
        <w:rPr>
          <w:rFonts w:ascii="a_AvanteLt" w:hAnsi="a_AvanteLt"/>
          <w:b/>
          <w:color w:val="000000"/>
          <w:sz w:val="28"/>
          <w:szCs w:val="28"/>
        </w:rPr>
      </w:pPr>
      <w:r w:rsidRPr="00B52219">
        <w:rPr>
          <w:rFonts w:ascii="a_AvanteLt" w:hAnsi="a_AvanteLt"/>
          <w:b/>
          <w:color w:val="000000"/>
          <w:sz w:val="28"/>
          <w:szCs w:val="28"/>
        </w:rPr>
        <w:t>Чернов Ю.Н</w:t>
      </w:r>
      <w:r w:rsidR="001C4E31" w:rsidRPr="00B52219">
        <w:rPr>
          <w:rFonts w:ascii="a_AvanteLt" w:hAnsi="a_AvanteLt"/>
          <w:b/>
          <w:color w:val="000000"/>
          <w:sz w:val="28"/>
          <w:szCs w:val="28"/>
        </w:rPr>
        <w:t xml:space="preserve">. – </w:t>
      </w:r>
      <w:r w:rsidR="001C4E31" w:rsidRPr="00B52219">
        <w:rPr>
          <w:rFonts w:ascii="a_AvanteLt" w:hAnsi="a_AvanteLt"/>
          <w:color w:val="000000"/>
          <w:sz w:val="28"/>
          <w:szCs w:val="28"/>
        </w:rPr>
        <w:t xml:space="preserve">д.м.н., </w:t>
      </w:r>
      <w:r w:rsidRPr="00B52219">
        <w:rPr>
          <w:rFonts w:ascii="a_AvanteLt" w:hAnsi="a_AvanteLt"/>
          <w:color w:val="000000"/>
          <w:sz w:val="28"/>
          <w:szCs w:val="28"/>
        </w:rPr>
        <w:t>профессор</w:t>
      </w:r>
      <w:r w:rsidR="001C4E31" w:rsidRPr="00B52219">
        <w:rPr>
          <w:rFonts w:ascii="a_AvanteLt" w:hAnsi="a_AvanteLt"/>
          <w:color w:val="000000"/>
          <w:sz w:val="28"/>
          <w:szCs w:val="28"/>
        </w:rPr>
        <w:t xml:space="preserve"> кафедр</w:t>
      </w:r>
      <w:r w:rsidRPr="00B52219">
        <w:rPr>
          <w:rFonts w:ascii="a_AvanteLt" w:hAnsi="a_AvanteLt"/>
          <w:color w:val="000000"/>
          <w:sz w:val="28"/>
          <w:szCs w:val="28"/>
        </w:rPr>
        <w:t>ы клинической фармакологии</w:t>
      </w:r>
      <w:r w:rsidR="001C4E31" w:rsidRPr="00B52219">
        <w:rPr>
          <w:rFonts w:ascii="a_AvanteLt" w:hAnsi="a_AvanteLt"/>
          <w:color w:val="000000"/>
          <w:sz w:val="28"/>
          <w:szCs w:val="28"/>
        </w:rPr>
        <w:t xml:space="preserve">  </w:t>
      </w:r>
      <w:r w:rsidR="00971464" w:rsidRPr="00B52219">
        <w:rPr>
          <w:rFonts w:ascii="a_AvanteLt" w:hAnsi="a_AvanteLt"/>
          <w:color w:val="000000"/>
          <w:sz w:val="28"/>
          <w:szCs w:val="28"/>
        </w:rPr>
        <w:t xml:space="preserve">ФГБОУ ВО </w:t>
      </w:r>
      <w:r w:rsidR="001C4E31" w:rsidRPr="00B52219">
        <w:rPr>
          <w:rFonts w:ascii="a_AvanteLt" w:hAnsi="a_AvanteLt"/>
          <w:color w:val="000000"/>
          <w:sz w:val="28"/>
          <w:szCs w:val="28"/>
        </w:rPr>
        <w:t>ВГМУ им. Н.Н. Бурденко</w:t>
      </w:r>
      <w:r w:rsidR="00230414" w:rsidRPr="00B52219">
        <w:rPr>
          <w:rFonts w:ascii="a_AvanteLt" w:hAnsi="a_AvanteLt"/>
          <w:color w:val="000000"/>
          <w:sz w:val="28"/>
          <w:szCs w:val="28"/>
        </w:rPr>
        <w:t xml:space="preserve"> МЗ РФ</w:t>
      </w:r>
    </w:p>
    <w:p w:rsidR="00733E61" w:rsidRPr="00B52219" w:rsidRDefault="00733E61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89125A" w:rsidRPr="00B52219" w:rsidRDefault="006F522F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9.15-</w:t>
      </w:r>
      <w:r w:rsidR="005F6F2D" w:rsidRPr="00B52219">
        <w:rPr>
          <w:rFonts w:ascii="a_AvanteLt" w:hAnsi="a_AvanteLt"/>
          <w:color w:val="000000"/>
          <w:sz w:val="28"/>
          <w:szCs w:val="28"/>
        </w:rPr>
        <w:t>9.</w:t>
      </w:r>
      <w:r w:rsidR="008710A6" w:rsidRPr="00B52219">
        <w:rPr>
          <w:rFonts w:ascii="a_AvanteLt" w:hAnsi="a_AvanteLt"/>
          <w:color w:val="000000"/>
          <w:sz w:val="28"/>
          <w:szCs w:val="28"/>
        </w:rPr>
        <w:t>45</w:t>
      </w:r>
    </w:p>
    <w:p w:rsidR="002550B7" w:rsidRPr="00B52219" w:rsidRDefault="002550B7" w:rsidP="00733E61">
      <w:pPr>
        <w:shd w:val="clear" w:color="auto" w:fill="FFFFFF"/>
        <w:ind w:firstLine="709"/>
        <w:jc w:val="both"/>
        <w:rPr>
          <w:rFonts w:ascii="a_AvanteLt" w:hAnsi="a_AvanteLt"/>
          <w:b/>
          <w:bCs/>
          <w:iCs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>Лекция</w:t>
      </w:r>
      <w:r w:rsidR="00E55240"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>:</w:t>
      </w:r>
      <w:r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 xml:space="preserve"> «</w:t>
      </w:r>
      <w:r w:rsidR="005F6F2D"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>Перспективы интервенционной кардиологии в ОАО «РЖД</w:t>
      </w:r>
      <w:r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>»</w:t>
      </w:r>
    </w:p>
    <w:p w:rsidR="00A0258A" w:rsidRPr="00B52219" w:rsidRDefault="00E57B7E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 xml:space="preserve">В лекции будут рассмотрены современные технологии </w:t>
      </w:r>
      <w:proofErr w:type="spellStart"/>
      <w:r w:rsidRPr="00B52219">
        <w:rPr>
          <w:rFonts w:ascii="a_AvanteLt" w:hAnsi="a_AvanteLt"/>
          <w:color w:val="000000"/>
          <w:sz w:val="28"/>
          <w:szCs w:val="28"/>
        </w:rPr>
        <w:t>эндоваскулярной</w:t>
      </w:r>
      <w:proofErr w:type="spellEnd"/>
      <w:r w:rsidRPr="00B52219">
        <w:rPr>
          <w:rFonts w:ascii="a_AvanteLt" w:hAnsi="a_AvanteLt"/>
          <w:color w:val="000000"/>
          <w:sz w:val="28"/>
          <w:szCs w:val="28"/>
        </w:rPr>
        <w:t xml:space="preserve"> хирургии, раздвигающие привычные границы возможностей для хирурга и пациента. Затронуты вопросы о возможностях предотвращения непреднамеренных врачебных ошибок в современных реалиях. Лектор познакомит врачей с </w:t>
      </w:r>
      <w:r w:rsidR="00A0258A" w:rsidRPr="00B52219">
        <w:rPr>
          <w:rFonts w:ascii="a_AvanteLt" w:hAnsi="a_AvanteLt"/>
          <w:color w:val="000000"/>
          <w:sz w:val="28"/>
          <w:szCs w:val="28"/>
        </w:rPr>
        <w:t>вариантами решения традиционных терапевтических проблем с помощью новых технологий в хирургии.</w:t>
      </w:r>
    </w:p>
    <w:p w:rsidR="007935E8" w:rsidRPr="00B52219" w:rsidRDefault="00B85795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color w:val="000000"/>
          <w:sz w:val="28"/>
          <w:szCs w:val="28"/>
        </w:rPr>
        <w:t xml:space="preserve">Лектор: </w:t>
      </w:r>
      <w:proofErr w:type="spellStart"/>
      <w:r w:rsidR="005F6F2D" w:rsidRPr="00B52219">
        <w:rPr>
          <w:rFonts w:ascii="a_AvanteLt" w:hAnsi="a_AvanteLt"/>
          <w:b/>
          <w:color w:val="000000"/>
          <w:sz w:val="28"/>
          <w:szCs w:val="28"/>
        </w:rPr>
        <w:t>Шугушев</w:t>
      </w:r>
      <w:proofErr w:type="spellEnd"/>
      <w:r w:rsidR="005F6F2D" w:rsidRPr="00B52219">
        <w:rPr>
          <w:rFonts w:ascii="a_AvanteLt" w:hAnsi="a_AvanteLt"/>
          <w:b/>
          <w:color w:val="000000"/>
          <w:sz w:val="28"/>
          <w:szCs w:val="28"/>
        </w:rPr>
        <w:t xml:space="preserve"> З.Х</w:t>
      </w:r>
      <w:r w:rsidR="007935E8" w:rsidRPr="00B52219">
        <w:rPr>
          <w:rFonts w:ascii="a_AvanteLt" w:hAnsi="a_AvanteLt"/>
          <w:b/>
          <w:color w:val="000000"/>
          <w:sz w:val="28"/>
          <w:szCs w:val="28"/>
        </w:rPr>
        <w:t xml:space="preserve">. </w:t>
      </w:r>
      <w:r w:rsidR="007935E8" w:rsidRPr="00B52219">
        <w:rPr>
          <w:rFonts w:ascii="a_AvanteLt" w:hAnsi="a_AvanteLt"/>
          <w:color w:val="000000"/>
          <w:sz w:val="28"/>
          <w:szCs w:val="28"/>
        </w:rPr>
        <w:t>–</w:t>
      </w:r>
      <w:r w:rsidR="002550B7" w:rsidRPr="00B52219">
        <w:rPr>
          <w:color w:val="000000"/>
          <w:sz w:val="28"/>
          <w:szCs w:val="28"/>
        </w:rPr>
        <w:t> </w:t>
      </w:r>
      <w:r w:rsidR="007935E8" w:rsidRPr="00B52219">
        <w:rPr>
          <w:rFonts w:ascii="a_AvanteLt" w:hAnsi="a_AvanteLt"/>
          <w:color w:val="000000"/>
          <w:sz w:val="28"/>
          <w:szCs w:val="28"/>
        </w:rPr>
        <w:t>д.м.н.,</w:t>
      </w:r>
      <w:r w:rsidR="007935E8" w:rsidRPr="00B52219">
        <w:rPr>
          <w:color w:val="000000"/>
          <w:sz w:val="28"/>
          <w:szCs w:val="28"/>
        </w:rPr>
        <w:t> </w:t>
      </w:r>
      <w:r w:rsidR="007935E8" w:rsidRPr="00B52219">
        <w:rPr>
          <w:rFonts w:ascii="a_AvanteLt" w:hAnsi="a_AvanteLt"/>
          <w:color w:val="000000"/>
          <w:sz w:val="28"/>
          <w:szCs w:val="28"/>
        </w:rPr>
        <w:t>профессор</w:t>
      </w:r>
      <w:r w:rsidR="005F6F2D" w:rsidRPr="00B52219">
        <w:rPr>
          <w:rFonts w:ascii="a_AvanteLt" w:hAnsi="a_AvanteLt"/>
          <w:color w:val="000000"/>
          <w:sz w:val="28"/>
          <w:szCs w:val="28"/>
        </w:rPr>
        <w:t xml:space="preserve">, заведующий кафедрой </w:t>
      </w:r>
      <w:proofErr w:type="gramStart"/>
      <w:r w:rsidR="005F6F2D" w:rsidRPr="00B52219">
        <w:rPr>
          <w:rFonts w:ascii="a_AvanteLt" w:hAnsi="a_AvanteLt"/>
          <w:color w:val="000000"/>
          <w:sz w:val="28"/>
          <w:szCs w:val="28"/>
        </w:rPr>
        <w:t>сердечно-сосудистой</w:t>
      </w:r>
      <w:proofErr w:type="gramEnd"/>
      <w:r w:rsidR="005F6F2D" w:rsidRPr="00B52219">
        <w:rPr>
          <w:rFonts w:ascii="a_AvanteLt" w:hAnsi="a_AvanteLt"/>
          <w:color w:val="000000"/>
          <w:sz w:val="28"/>
          <w:szCs w:val="28"/>
        </w:rPr>
        <w:t xml:space="preserve"> хирургии ФПКМР Медицинского института РУДН,</w:t>
      </w:r>
      <w:r w:rsidR="00413B00" w:rsidRPr="00B52219">
        <w:rPr>
          <w:rFonts w:ascii="a_AvanteLt" w:hAnsi="a_AvanteLt"/>
          <w:color w:val="000000"/>
          <w:sz w:val="28"/>
          <w:szCs w:val="28"/>
        </w:rPr>
        <w:t xml:space="preserve"> заведующий отделением </w:t>
      </w:r>
      <w:proofErr w:type="spellStart"/>
      <w:r w:rsidR="00413B00" w:rsidRPr="00B52219">
        <w:rPr>
          <w:rFonts w:ascii="a_AvanteLt" w:hAnsi="a_AvanteLt"/>
          <w:color w:val="000000"/>
          <w:sz w:val="28"/>
          <w:szCs w:val="28"/>
        </w:rPr>
        <w:t>рентгенхирургических</w:t>
      </w:r>
      <w:proofErr w:type="spellEnd"/>
      <w:r w:rsidR="00413B00" w:rsidRPr="00B52219">
        <w:rPr>
          <w:rFonts w:ascii="a_AvanteLt" w:hAnsi="a_AvanteLt"/>
          <w:color w:val="000000"/>
          <w:sz w:val="28"/>
          <w:szCs w:val="28"/>
        </w:rPr>
        <w:t xml:space="preserve"> методов лечения ЦКБ № 2 им. Н.А. Семашко ОАО «РЖД»,</w:t>
      </w:r>
      <w:r w:rsidR="005F6F2D" w:rsidRPr="00B52219">
        <w:rPr>
          <w:rFonts w:ascii="a_AvanteLt" w:hAnsi="a_AvanteLt"/>
          <w:color w:val="000000"/>
          <w:sz w:val="28"/>
          <w:szCs w:val="28"/>
        </w:rPr>
        <w:t xml:space="preserve"> главный внештатный кардиолог Центральной дирекции здравоохранения ОАО «РЖД», г. Москва</w:t>
      </w:r>
    </w:p>
    <w:p w:rsidR="00733E61" w:rsidRPr="00B52219" w:rsidRDefault="00733E61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E57B7E" w:rsidRPr="00B52219" w:rsidRDefault="00E57B7E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9.45-10.15</w:t>
      </w:r>
    </w:p>
    <w:p w:rsidR="002550B7" w:rsidRPr="00B52219" w:rsidRDefault="00E55240" w:rsidP="00733E61">
      <w:pPr>
        <w:shd w:val="clear" w:color="auto" w:fill="FFFFFF"/>
        <w:ind w:firstLine="709"/>
        <w:jc w:val="both"/>
        <w:rPr>
          <w:rFonts w:ascii="a_AvanteLt" w:hAnsi="a_AvanteLt"/>
          <w:b/>
          <w:bCs/>
          <w:iCs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 xml:space="preserve">Лекция: </w:t>
      </w:r>
      <w:r w:rsidR="002550B7"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>«</w:t>
      </w:r>
      <w:r w:rsidR="008A7193"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>Реализация</w:t>
      </w:r>
      <w:r w:rsidR="00B82BC5"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 xml:space="preserve"> </w:t>
      </w:r>
      <w:r w:rsidR="003E3D14" w:rsidRPr="00B52219">
        <w:rPr>
          <w:rFonts w:ascii="a_AvanteLt" w:hAnsi="a_AvanteLt"/>
          <w:b/>
          <w:sz w:val="28"/>
          <w:szCs w:val="28"/>
        </w:rPr>
        <w:t>Целевой комплексной программы по снижению заболеваемости и предотвращению смертности от болезней системы кровообращения работников ОАО «РЖД</w:t>
      </w:r>
      <w:r w:rsidR="00461E6C" w:rsidRPr="00B52219">
        <w:rPr>
          <w:rFonts w:ascii="a_AvanteLt" w:hAnsi="a_AvanteLt"/>
          <w:b/>
          <w:sz w:val="28"/>
          <w:szCs w:val="28"/>
        </w:rPr>
        <w:t>»</w:t>
      </w:r>
      <w:r w:rsidR="003E3D14" w:rsidRPr="00B52219">
        <w:rPr>
          <w:rFonts w:ascii="a_AvanteLt" w:hAnsi="a_AvanteLt"/>
          <w:b/>
          <w:sz w:val="28"/>
          <w:szCs w:val="28"/>
        </w:rPr>
        <w:t xml:space="preserve"> на 2015 - 2017 гг.</w:t>
      </w:r>
      <w:r w:rsidR="003E3D14" w:rsidRPr="00B52219">
        <w:rPr>
          <w:rFonts w:ascii="a_AvanteLt" w:hAnsi="a_AvanteLt"/>
          <w:sz w:val="28"/>
          <w:szCs w:val="28"/>
        </w:rPr>
        <w:t xml:space="preserve"> </w:t>
      </w:r>
      <w:r w:rsidR="00B82BC5"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>на Юго-Восточной железной дороге</w:t>
      </w:r>
      <w:r w:rsidR="00461E6C" w:rsidRPr="00B52219">
        <w:rPr>
          <w:rFonts w:ascii="a_AvanteLt" w:hAnsi="a_AvanteLt"/>
          <w:b/>
          <w:bCs/>
          <w:iCs/>
          <w:color w:val="000000"/>
          <w:sz w:val="28"/>
          <w:szCs w:val="28"/>
        </w:rPr>
        <w:t>»</w:t>
      </w:r>
    </w:p>
    <w:p w:rsidR="00F51356" w:rsidRPr="00B52219" w:rsidRDefault="00F51356" w:rsidP="00733E61">
      <w:pPr>
        <w:ind w:firstLine="709"/>
        <w:jc w:val="both"/>
        <w:rPr>
          <w:rFonts w:ascii="a_AvanteLt" w:hAnsi="a_AvanteLt"/>
          <w:sz w:val="28"/>
          <w:szCs w:val="28"/>
        </w:rPr>
      </w:pPr>
      <w:r w:rsidRPr="00B52219">
        <w:rPr>
          <w:rFonts w:ascii="a_AvanteLt" w:hAnsi="a_AvanteLt"/>
          <w:sz w:val="28"/>
          <w:szCs w:val="28"/>
        </w:rPr>
        <w:t xml:space="preserve">Проблема </w:t>
      </w:r>
      <w:r w:rsidR="00F87AF0" w:rsidRPr="00B52219">
        <w:rPr>
          <w:rFonts w:ascii="a_AvanteLt" w:hAnsi="a_AvanteLt"/>
          <w:sz w:val="28"/>
          <w:szCs w:val="28"/>
        </w:rPr>
        <w:t xml:space="preserve">решения задач по снижению смертности от </w:t>
      </w:r>
      <w:proofErr w:type="gramStart"/>
      <w:r w:rsidR="00F87AF0" w:rsidRPr="00B52219">
        <w:rPr>
          <w:rFonts w:ascii="a_AvanteLt" w:hAnsi="a_AvanteLt"/>
          <w:sz w:val="28"/>
          <w:szCs w:val="28"/>
        </w:rPr>
        <w:t>сердечно-сосудистых</w:t>
      </w:r>
      <w:proofErr w:type="gramEnd"/>
      <w:r w:rsidR="00F87AF0" w:rsidRPr="00B52219">
        <w:rPr>
          <w:rFonts w:ascii="a_AvanteLt" w:hAnsi="a_AvanteLt"/>
          <w:sz w:val="28"/>
          <w:szCs w:val="28"/>
        </w:rPr>
        <w:t xml:space="preserve"> заболеваний, повышению качества медицинской помощи и диспансерного наблюдения при болезнях системы кровообращения </w:t>
      </w:r>
      <w:r w:rsidRPr="00B52219">
        <w:rPr>
          <w:rFonts w:ascii="a_AvanteLt" w:hAnsi="a_AvanteLt"/>
          <w:sz w:val="28"/>
          <w:szCs w:val="28"/>
        </w:rPr>
        <w:t xml:space="preserve">является очень актуальной. </w:t>
      </w:r>
      <w:r w:rsidR="00110576" w:rsidRPr="00B52219">
        <w:rPr>
          <w:rFonts w:ascii="a_AvanteLt" w:hAnsi="a_AvanteLt"/>
          <w:sz w:val="28"/>
          <w:szCs w:val="28"/>
        </w:rPr>
        <w:t xml:space="preserve">         </w:t>
      </w:r>
      <w:r w:rsidR="00F87AF0" w:rsidRPr="00B52219">
        <w:rPr>
          <w:rStyle w:val="FontStyle12"/>
          <w:rFonts w:ascii="a_AvanteLt" w:hAnsi="a_AvanteLt"/>
          <w:sz w:val="28"/>
          <w:szCs w:val="28"/>
        </w:rPr>
        <w:t>С 2015 года в ОАО «РЖД» начата реализация «</w:t>
      </w:r>
      <w:r w:rsidR="00F87AF0" w:rsidRPr="00B52219">
        <w:rPr>
          <w:rFonts w:ascii="a_AvanteLt" w:hAnsi="a_AvanteLt"/>
          <w:sz w:val="28"/>
          <w:szCs w:val="28"/>
        </w:rPr>
        <w:t xml:space="preserve">Целевой комплексной программы по снижению заболеваемости и предотвращению смертности от болезней системы кровообращения работников ОАО «РЖД» на период 2015-2017 гг.» </w:t>
      </w:r>
      <w:r w:rsidR="00F87AF0" w:rsidRPr="00B52219">
        <w:rPr>
          <w:rStyle w:val="FontStyle18"/>
          <w:rFonts w:ascii="a_AvanteLt" w:hAnsi="a_AvanteLt"/>
          <w:sz w:val="28"/>
          <w:szCs w:val="28"/>
        </w:rPr>
        <w:t xml:space="preserve">и </w:t>
      </w:r>
      <w:r w:rsidR="00F87AF0" w:rsidRPr="00B52219">
        <w:rPr>
          <w:rFonts w:ascii="a_AvanteLt" w:hAnsi="a_AvanteLt"/>
          <w:sz w:val="28"/>
          <w:szCs w:val="28"/>
        </w:rPr>
        <w:t>«Программы мероприятий по профилактике случаев внезапной смерти работников локомотивных бригад ОАО «РЖД»</w:t>
      </w:r>
      <w:r w:rsidR="00025D74" w:rsidRPr="00B52219">
        <w:rPr>
          <w:rFonts w:ascii="a_AvanteLt" w:hAnsi="a_AvanteLt"/>
          <w:sz w:val="28"/>
          <w:szCs w:val="28"/>
        </w:rPr>
        <w:t xml:space="preserve"> (далее Программы)</w:t>
      </w:r>
      <w:r w:rsidR="00F87AF0" w:rsidRPr="00B52219">
        <w:rPr>
          <w:rFonts w:ascii="a_AvanteLt" w:hAnsi="a_AvanteLt"/>
          <w:sz w:val="28"/>
          <w:szCs w:val="28"/>
        </w:rPr>
        <w:t xml:space="preserve">. </w:t>
      </w:r>
      <w:r w:rsidR="00025D74" w:rsidRPr="00B52219">
        <w:rPr>
          <w:rFonts w:ascii="a_AvanteLt" w:hAnsi="a_AvanteLt"/>
          <w:sz w:val="28"/>
          <w:szCs w:val="28"/>
        </w:rPr>
        <w:t xml:space="preserve">В докладе </w:t>
      </w:r>
      <w:r w:rsidR="00110576" w:rsidRPr="00B52219">
        <w:rPr>
          <w:rFonts w:ascii="a_AvanteLt" w:hAnsi="a_AvanteLt"/>
          <w:sz w:val="28"/>
          <w:szCs w:val="28"/>
        </w:rPr>
        <w:t xml:space="preserve">будут </w:t>
      </w:r>
      <w:r w:rsidRPr="00B52219">
        <w:rPr>
          <w:rFonts w:ascii="a_AvanteLt" w:hAnsi="a_AvanteLt"/>
          <w:sz w:val="28"/>
          <w:szCs w:val="28"/>
        </w:rPr>
        <w:t xml:space="preserve">освящены </w:t>
      </w:r>
      <w:r w:rsidR="00025D74" w:rsidRPr="00B52219">
        <w:rPr>
          <w:rFonts w:ascii="a_AvanteLt" w:hAnsi="a_AvanteLt"/>
          <w:sz w:val="28"/>
          <w:szCs w:val="28"/>
        </w:rPr>
        <w:t xml:space="preserve">результаты работы по реализации мероприятий утвержденных </w:t>
      </w:r>
      <w:r w:rsidR="000F77CD" w:rsidRPr="00B52219">
        <w:rPr>
          <w:rFonts w:ascii="a_AvanteLt" w:hAnsi="a_AvanteLt"/>
          <w:sz w:val="28"/>
          <w:szCs w:val="28"/>
        </w:rPr>
        <w:t>П</w:t>
      </w:r>
      <w:r w:rsidR="00025D74" w:rsidRPr="00B52219">
        <w:rPr>
          <w:rFonts w:ascii="a_AvanteLt" w:hAnsi="a_AvanteLt"/>
          <w:sz w:val="28"/>
          <w:szCs w:val="28"/>
        </w:rPr>
        <w:t>рограмм</w:t>
      </w:r>
      <w:r w:rsidR="000F77CD" w:rsidRPr="00B52219">
        <w:rPr>
          <w:rFonts w:ascii="a_AvanteLt" w:hAnsi="a_AvanteLt"/>
          <w:sz w:val="28"/>
          <w:szCs w:val="28"/>
        </w:rPr>
        <w:t xml:space="preserve"> в негосударственных учреждениях </w:t>
      </w:r>
      <w:r w:rsidR="00BD328A" w:rsidRPr="00B52219">
        <w:rPr>
          <w:rFonts w:ascii="a_AvanteLt" w:hAnsi="a_AvanteLt"/>
          <w:sz w:val="28"/>
          <w:szCs w:val="28"/>
        </w:rPr>
        <w:t xml:space="preserve">(далее НУЗ) </w:t>
      </w:r>
      <w:r w:rsidR="000F77CD" w:rsidRPr="00B52219">
        <w:rPr>
          <w:rFonts w:ascii="a_AvanteLt" w:hAnsi="a_AvanteLt"/>
          <w:sz w:val="28"/>
          <w:szCs w:val="28"/>
        </w:rPr>
        <w:t>ОАО «РЖД»</w:t>
      </w:r>
      <w:r w:rsidRPr="00B52219">
        <w:rPr>
          <w:rFonts w:ascii="a_AvanteLt" w:hAnsi="a_AvanteLt"/>
          <w:sz w:val="28"/>
          <w:szCs w:val="28"/>
        </w:rPr>
        <w:t xml:space="preserve">, а также проблемы и перспективы </w:t>
      </w:r>
      <w:r w:rsidR="00BD328A" w:rsidRPr="00B52219">
        <w:rPr>
          <w:rFonts w:ascii="a_AvanteLt" w:hAnsi="a_AvanteLt"/>
          <w:sz w:val="28"/>
          <w:szCs w:val="28"/>
        </w:rPr>
        <w:t xml:space="preserve">направлений деятельности НУЗ ОАО «РЖД» по медицинскому обеспечению </w:t>
      </w:r>
      <w:r w:rsidR="00BD328A" w:rsidRPr="00B52219">
        <w:rPr>
          <w:rFonts w:ascii="a_AvanteLt" w:hAnsi="a_AvanteLt"/>
          <w:sz w:val="28"/>
          <w:szCs w:val="28"/>
        </w:rPr>
        <w:lastRenderedPageBreak/>
        <w:t xml:space="preserve">безопасности движения поездов, охране здоровья и продлению профессионального долголетия работников. </w:t>
      </w:r>
    </w:p>
    <w:p w:rsidR="000035B4" w:rsidRPr="00B52219" w:rsidRDefault="00991BD7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Лектор: </w:t>
      </w:r>
      <w:r w:rsidR="00B82BC5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Астанина М.А. - </w:t>
      </w:r>
      <w:r w:rsidR="00B82BC5" w:rsidRPr="00B52219">
        <w:rPr>
          <w:rFonts w:ascii="a_AvanteLt" w:hAnsi="a_AvanteLt"/>
          <w:color w:val="000000"/>
          <w:sz w:val="28"/>
          <w:szCs w:val="28"/>
        </w:rPr>
        <w:t>к.м.н.,</w:t>
      </w:r>
      <w:r w:rsidR="00B82BC5" w:rsidRPr="00B52219">
        <w:rPr>
          <w:color w:val="000000"/>
          <w:sz w:val="28"/>
          <w:szCs w:val="28"/>
        </w:rPr>
        <w:t> </w:t>
      </w:r>
      <w:r w:rsidR="00B82BC5" w:rsidRPr="00B52219">
        <w:rPr>
          <w:rFonts w:ascii="a_AvanteLt" w:hAnsi="a_AvanteLt"/>
          <w:color w:val="000000"/>
          <w:sz w:val="28"/>
          <w:szCs w:val="28"/>
        </w:rPr>
        <w:t>ведущий инспектор-врач Юго-Восточной дирекции здравоохранения</w:t>
      </w:r>
      <w:r w:rsidR="00B97974" w:rsidRPr="00B52219">
        <w:rPr>
          <w:rFonts w:ascii="a_AvanteLt" w:hAnsi="a_AvanteLt"/>
          <w:color w:val="000000"/>
          <w:sz w:val="28"/>
          <w:szCs w:val="28"/>
        </w:rPr>
        <w:t xml:space="preserve">, </w:t>
      </w:r>
    </w:p>
    <w:p w:rsidR="00B82BC5" w:rsidRPr="00B52219" w:rsidRDefault="000035B4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proofErr w:type="spellStart"/>
      <w:r w:rsidRPr="00B52219">
        <w:rPr>
          <w:rFonts w:ascii="a_AvanteLt" w:hAnsi="a_AvanteLt"/>
          <w:b/>
          <w:color w:val="000000"/>
          <w:sz w:val="28"/>
          <w:szCs w:val="28"/>
        </w:rPr>
        <w:t>Юденкова</w:t>
      </w:r>
      <w:proofErr w:type="spellEnd"/>
      <w:r w:rsidRPr="00B52219">
        <w:rPr>
          <w:rFonts w:ascii="a_AvanteLt" w:hAnsi="a_AvanteLt"/>
          <w:b/>
          <w:color w:val="000000"/>
          <w:sz w:val="28"/>
          <w:szCs w:val="28"/>
        </w:rPr>
        <w:t xml:space="preserve"> И.В.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 – заведующая кардиологическим отделением НУЗ «Дорожная клиническая больница на ст. Воронеж-1 ОАО «РЖД», главный внештатный </w:t>
      </w:r>
      <w:r w:rsidR="006D58A7" w:rsidRPr="00B52219">
        <w:rPr>
          <w:rFonts w:ascii="a_AvanteLt" w:hAnsi="a_AvanteLt"/>
          <w:color w:val="000000"/>
          <w:sz w:val="28"/>
          <w:szCs w:val="28"/>
        </w:rPr>
        <w:t>кардиолог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 Юго-Восточной дирекции здравоохранения, </w:t>
      </w:r>
      <w:r w:rsidR="006D58A7" w:rsidRPr="00B52219">
        <w:rPr>
          <w:rFonts w:ascii="a_AvanteLt" w:hAnsi="a_AvanteLt"/>
          <w:color w:val="000000"/>
          <w:sz w:val="28"/>
          <w:szCs w:val="28"/>
        </w:rPr>
        <w:t xml:space="preserve">                      </w:t>
      </w:r>
      <w:r w:rsidR="00B97974" w:rsidRPr="00B52219">
        <w:rPr>
          <w:rFonts w:ascii="a_AvanteLt" w:hAnsi="a_AvanteLt"/>
          <w:color w:val="000000"/>
          <w:sz w:val="28"/>
          <w:szCs w:val="28"/>
        </w:rPr>
        <w:t>г. Воронеж</w:t>
      </w:r>
    </w:p>
    <w:p w:rsidR="00A0258A" w:rsidRPr="00B52219" w:rsidRDefault="00A0258A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10.15-10.</w:t>
      </w:r>
      <w:r w:rsidR="00D31E85" w:rsidRPr="00B52219">
        <w:rPr>
          <w:rFonts w:ascii="a_AvanteLt" w:hAnsi="a_AvanteLt"/>
          <w:color w:val="000000"/>
          <w:sz w:val="28"/>
          <w:szCs w:val="28"/>
        </w:rPr>
        <w:t>45</w:t>
      </w:r>
    </w:p>
    <w:p w:rsidR="00B97974" w:rsidRPr="00B52219" w:rsidRDefault="00B97974" w:rsidP="00733E61">
      <w:pPr>
        <w:shd w:val="clear" w:color="auto" w:fill="FFFFFF"/>
        <w:ind w:firstLine="709"/>
        <w:jc w:val="both"/>
        <w:rPr>
          <w:rFonts w:ascii="a_AvanteLt" w:hAnsi="a_AvanteLt"/>
          <w:b/>
          <w:color w:val="000000"/>
          <w:sz w:val="28"/>
          <w:szCs w:val="28"/>
        </w:rPr>
      </w:pPr>
      <w:r w:rsidRPr="00B52219">
        <w:rPr>
          <w:rFonts w:ascii="a_AvanteLt" w:hAnsi="a_AvanteLt"/>
          <w:b/>
          <w:color w:val="000000"/>
          <w:sz w:val="28"/>
          <w:szCs w:val="28"/>
        </w:rPr>
        <w:t>Лекция: «Реализация пилотного проекта по артериальной гипертензии в региональных условиях»</w:t>
      </w:r>
    </w:p>
    <w:p w:rsidR="00585609" w:rsidRPr="00B52219" w:rsidRDefault="00585609" w:rsidP="00733E61">
      <w:pPr>
        <w:shd w:val="clear" w:color="auto" w:fill="FFFFFF"/>
        <w:ind w:firstLine="709"/>
        <w:jc w:val="both"/>
        <w:rPr>
          <w:rFonts w:ascii="a_AvanteLt" w:hAnsi="a_AvanteLt"/>
          <w:b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7"/>
          <w:szCs w:val="27"/>
        </w:rPr>
        <w:t>Неконтролируемая артериальная гипертония занимает первое место среди факторов риска в структуре общей смертности населения РФ. В лекции будут представлены пути реализации пилотного проекта по диспансерному наблюдению за пациентами с АГ в Воронежской области, акцентировано внимание на мероприятиях по повышению эффективности диспансерного наблюдения больных артериальной гипертонией, расширению возможностей в достижении целевых показателей артериального давления. Особое внимание будет уделено основным вопросам первичной и вторичной профилактики осложнений, связанных с артериальной гипертонией.</w:t>
      </w:r>
    </w:p>
    <w:p w:rsidR="00B97974" w:rsidRPr="00B52219" w:rsidRDefault="00B97974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Лектор: Шарапова Ю.А.</w:t>
      </w:r>
      <w:r w:rsidR="0001465A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</w:t>
      </w:r>
      <w:r w:rsidRPr="00B52219">
        <w:rPr>
          <w:rFonts w:ascii="a_AvanteLt" w:hAnsi="a_AvanteLt"/>
          <w:b/>
          <w:bCs/>
          <w:color w:val="000000"/>
          <w:sz w:val="28"/>
          <w:szCs w:val="28"/>
        </w:rPr>
        <w:t>–</w:t>
      </w:r>
      <w:r w:rsidRPr="00B52219">
        <w:rPr>
          <w:b/>
          <w:bCs/>
          <w:color w:val="000000"/>
          <w:sz w:val="28"/>
          <w:szCs w:val="28"/>
        </w:rPr>
        <w:t> </w:t>
      </w:r>
      <w:r w:rsidRPr="00B52219">
        <w:rPr>
          <w:rFonts w:ascii="a_AvanteLt" w:hAnsi="a_AvanteLt"/>
          <w:color w:val="000000"/>
          <w:sz w:val="28"/>
          <w:szCs w:val="28"/>
        </w:rPr>
        <w:t>главный терапевт департамента здравоохранения Воронежской области, г. Воронеж</w:t>
      </w:r>
    </w:p>
    <w:p w:rsidR="00733E61" w:rsidRPr="00B52219" w:rsidRDefault="00733E61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D31E85" w:rsidRPr="00B52219" w:rsidRDefault="00D31E85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10.45-11.15</w:t>
      </w:r>
    </w:p>
    <w:p w:rsidR="00246AEB" w:rsidRPr="00B52219" w:rsidRDefault="00DC7AFF" w:rsidP="00733E61">
      <w:pPr>
        <w:shd w:val="clear" w:color="auto" w:fill="FFFFFF"/>
        <w:ind w:firstLine="709"/>
        <w:jc w:val="both"/>
        <w:rPr>
          <w:rFonts w:ascii="a_AvanteLt" w:hAnsi="a_AvanteLt"/>
          <w:b/>
          <w:bCs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Лекция: «Современные подходы терапии артериальной гипертензии и хронической ишемической болезни сердца»</w:t>
      </w:r>
    </w:p>
    <w:p w:rsidR="00B82BC5" w:rsidRPr="00B52219" w:rsidRDefault="00246AEB" w:rsidP="00733E61">
      <w:pPr>
        <w:shd w:val="clear" w:color="auto" w:fill="FFFFFF"/>
        <w:ind w:firstLine="709"/>
        <w:jc w:val="both"/>
        <w:rPr>
          <w:rFonts w:ascii="a_AvanteLt" w:hAnsi="a_AvanteLt"/>
          <w:b/>
          <w:bCs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7"/>
          <w:szCs w:val="27"/>
        </w:rPr>
        <w:t xml:space="preserve">В лекции будут рассмотрены современные подходы к ведению пациентов с АГ и ИБС, тактика и цели лечения с учетом современных рекомендаций. Аудитории будут представлены клинические исследования, посвященные различным аспектам актуальной </w:t>
      </w:r>
      <w:proofErr w:type="spellStart"/>
      <w:r w:rsidRPr="00B52219">
        <w:rPr>
          <w:rFonts w:ascii="a_AvanteLt" w:hAnsi="a_AvanteLt"/>
          <w:color w:val="000000"/>
          <w:sz w:val="27"/>
          <w:szCs w:val="27"/>
        </w:rPr>
        <w:t>антигипертензивной</w:t>
      </w:r>
      <w:proofErr w:type="spellEnd"/>
      <w:r w:rsidRPr="00B52219">
        <w:rPr>
          <w:rFonts w:ascii="a_AvanteLt" w:hAnsi="a_AvanteLt"/>
          <w:color w:val="000000"/>
          <w:sz w:val="27"/>
          <w:szCs w:val="27"/>
        </w:rPr>
        <w:t xml:space="preserve">, </w:t>
      </w:r>
      <w:proofErr w:type="spellStart"/>
      <w:r w:rsidRPr="00B52219">
        <w:rPr>
          <w:rFonts w:ascii="a_AvanteLt" w:hAnsi="a_AvanteLt"/>
          <w:color w:val="000000"/>
          <w:sz w:val="27"/>
          <w:szCs w:val="27"/>
        </w:rPr>
        <w:t>антиишемической</w:t>
      </w:r>
      <w:proofErr w:type="spellEnd"/>
      <w:r w:rsidRPr="00B52219">
        <w:rPr>
          <w:rFonts w:ascii="a_AvanteLt" w:hAnsi="a_AvanteLt"/>
          <w:color w:val="000000"/>
          <w:sz w:val="27"/>
          <w:szCs w:val="27"/>
        </w:rPr>
        <w:t xml:space="preserve"> и </w:t>
      </w:r>
      <w:proofErr w:type="spellStart"/>
      <w:r w:rsidRPr="00B52219">
        <w:rPr>
          <w:rFonts w:ascii="a_AvanteLt" w:hAnsi="a_AvanteLt"/>
          <w:color w:val="000000"/>
          <w:sz w:val="27"/>
          <w:szCs w:val="27"/>
        </w:rPr>
        <w:t>антиангинальной</w:t>
      </w:r>
      <w:proofErr w:type="spellEnd"/>
      <w:r w:rsidRPr="00B52219">
        <w:rPr>
          <w:rFonts w:ascii="a_AvanteLt" w:hAnsi="a_AvanteLt"/>
          <w:color w:val="000000"/>
          <w:sz w:val="27"/>
          <w:szCs w:val="27"/>
        </w:rPr>
        <w:t xml:space="preserve"> терапии.</w:t>
      </w:r>
      <w:r w:rsidR="00DC7AFF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 </w:t>
      </w:r>
    </w:p>
    <w:p w:rsidR="002550B7" w:rsidRPr="00B52219" w:rsidRDefault="00DC7AFF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Лектор: </w:t>
      </w:r>
      <w:r w:rsidR="0057262C" w:rsidRPr="00B52219">
        <w:rPr>
          <w:rFonts w:ascii="a_AvanteLt" w:hAnsi="a_AvanteLt"/>
          <w:b/>
          <w:bCs/>
          <w:color w:val="000000"/>
          <w:sz w:val="28"/>
          <w:szCs w:val="28"/>
        </w:rPr>
        <w:t>Батищева Г.А.</w:t>
      </w:r>
      <w:r w:rsidR="002550B7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–</w:t>
      </w:r>
      <w:r w:rsidR="002550B7" w:rsidRPr="00B52219">
        <w:rPr>
          <w:b/>
          <w:bCs/>
          <w:color w:val="000000"/>
          <w:sz w:val="28"/>
          <w:szCs w:val="28"/>
        </w:rPr>
        <w:t> </w:t>
      </w:r>
      <w:r w:rsidR="00AE51C1" w:rsidRPr="00B52219">
        <w:rPr>
          <w:rFonts w:ascii="a_AvanteLt" w:hAnsi="a_AvanteLt"/>
          <w:sz w:val="28"/>
          <w:szCs w:val="28"/>
        </w:rPr>
        <w:t>д.м.н., профессор, заведующий кафедрой клинической фармакологии ФГБОУ ВО ВГМУ им. Н.Н. Бурденко</w:t>
      </w:r>
      <w:r w:rsidR="00991BD7" w:rsidRPr="00B52219">
        <w:rPr>
          <w:rFonts w:ascii="a_AvanteLt" w:hAnsi="a_AvanteLt"/>
          <w:sz w:val="28"/>
          <w:szCs w:val="28"/>
        </w:rPr>
        <w:t xml:space="preserve"> МЗ РФ</w:t>
      </w:r>
      <w:r w:rsidR="00AE51C1" w:rsidRPr="00B52219">
        <w:rPr>
          <w:rFonts w:ascii="a_AvanteLt" w:hAnsi="a_AvanteLt"/>
          <w:sz w:val="28"/>
          <w:szCs w:val="28"/>
        </w:rPr>
        <w:t>, главный внештатный специалист по клинической фармакологии департамента здравоохранения Воронежской области, член профильной комиссии Министерства здравоохранения РФ</w:t>
      </w:r>
      <w:r w:rsidR="0057262C" w:rsidRPr="00B52219">
        <w:rPr>
          <w:rFonts w:ascii="a_AvanteLt" w:hAnsi="a_AvanteLt"/>
          <w:color w:val="000000"/>
          <w:sz w:val="28"/>
          <w:szCs w:val="28"/>
        </w:rPr>
        <w:t>, г. Воронеж</w:t>
      </w:r>
    </w:p>
    <w:p w:rsidR="00733E61" w:rsidRPr="00B52219" w:rsidRDefault="00733E61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901F8C" w:rsidRPr="00B52219" w:rsidRDefault="00901F8C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 xml:space="preserve">11.15-11.45 </w:t>
      </w:r>
    </w:p>
    <w:p w:rsidR="00246AEB" w:rsidRPr="00B52219" w:rsidRDefault="00246AEB" w:rsidP="00DA0DF5">
      <w:pPr>
        <w:shd w:val="clear" w:color="auto" w:fill="FFFFFF"/>
        <w:ind w:firstLine="709"/>
        <w:jc w:val="both"/>
        <w:rPr>
          <w:rFonts w:ascii="a_AvanteLt" w:hAnsi="a_AvanteLt"/>
          <w:b/>
          <w:color w:val="000000"/>
          <w:sz w:val="28"/>
          <w:szCs w:val="28"/>
        </w:rPr>
      </w:pPr>
      <w:r w:rsidRPr="00B52219">
        <w:rPr>
          <w:rFonts w:ascii="a_AvanteLt" w:hAnsi="a_AvanteLt"/>
          <w:b/>
          <w:color w:val="000000"/>
          <w:sz w:val="28"/>
          <w:szCs w:val="28"/>
        </w:rPr>
        <w:t>Лекция: «</w:t>
      </w:r>
      <w:proofErr w:type="spellStart"/>
      <w:r w:rsidRPr="00B52219">
        <w:rPr>
          <w:rFonts w:ascii="a_AvanteLt" w:hAnsi="a_AvanteLt"/>
          <w:b/>
          <w:color w:val="000000"/>
          <w:sz w:val="28"/>
          <w:szCs w:val="28"/>
        </w:rPr>
        <w:t>Фармакогенетика</w:t>
      </w:r>
      <w:proofErr w:type="spellEnd"/>
      <w:r w:rsidRPr="00B52219">
        <w:rPr>
          <w:rFonts w:ascii="a_AvanteLt" w:hAnsi="a_AvanteLt"/>
          <w:b/>
          <w:color w:val="000000"/>
          <w:sz w:val="28"/>
          <w:szCs w:val="28"/>
        </w:rPr>
        <w:t xml:space="preserve"> в кардиологии»</w:t>
      </w:r>
    </w:p>
    <w:p w:rsidR="00DA0DF5" w:rsidRPr="00B52219" w:rsidRDefault="00DA0DF5" w:rsidP="00DA0DF5">
      <w:pPr>
        <w:ind w:firstLine="708"/>
        <w:jc w:val="both"/>
        <w:rPr>
          <w:rFonts w:ascii="a_AvanteLt" w:hAnsi="a_AvanteLt"/>
          <w:sz w:val="28"/>
          <w:szCs w:val="28"/>
        </w:rPr>
      </w:pPr>
      <w:r w:rsidRPr="00B52219">
        <w:rPr>
          <w:rFonts w:ascii="a_AvanteLt" w:hAnsi="a_AvanteLt"/>
          <w:sz w:val="28"/>
          <w:szCs w:val="28"/>
        </w:rPr>
        <w:t xml:space="preserve">Проблема эффективности и безопасности фармакотерапии в целом и в том числе </w:t>
      </w:r>
      <w:proofErr w:type="gramStart"/>
      <w:r w:rsidRPr="00B52219">
        <w:rPr>
          <w:rFonts w:ascii="a_AvanteLt" w:hAnsi="a_AvanteLt"/>
          <w:sz w:val="28"/>
          <w:szCs w:val="28"/>
        </w:rPr>
        <w:t>сердечно-сосудистых</w:t>
      </w:r>
      <w:proofErr w:type="gramEnd"/>
      <w:r w:rsidRPr="00B52219">
        <w:rPr>
          <w:rFonts w:ascii="a_AvanteLt" w:hAnsi="a_AvanteLt"/>
          <w:sz w:val="28"/>
          <w:szCs w:val="28"/>
        </w:rPr>
        <w:t xml:space="preserve"> заболеваний является очень актуальной. Одним из способов повышения эффективности проводимого лечения является выявление генетических особенностей пациента, позволяющий прогнозировать ответ на фармакотерапию. В докладе освящены последние рекомендации по </w:t>
      </w:r>
      <w:proofErr w:type="spellStart"/>
      <w:r w:rsidRPr="00B52219">
        <w:rPr>
          <w:rFonts w:ascii="a_AvanteLt" w:hAnsi="a_AvanteLt"/>
          <w:sz w:val="28"/>
          <w:szCs w:val="28"/>
        </w:rPr>
        <w:t>фармакогенетическому</w:t>
      </w:r>
      <w:proofErr w:type="spellEnd"/>
      <w:r w:rsidRPr="00B52219">
        <w:rPr>
          <w:rFonts w:ascii="a_AvanteLt" w:hAnsi="a_AvanteLt"/>
          <w:sz w:val="28"/>
          <w:szCs w:val="28"/>
        </w:rPr>
        <w:t xml:space="preserve"> тестированию основных классов современных </w:t>
      </w:r>
      <w:r w:rsidRPr="00B52219">
        <w:rPr>
          <w:rFonts w:ascii="a_AvanteLt" w:hAnsi="a_AvanteLt"/>
          <w:sz w:val="28"/>
          <w:szCs w:val="28"/>
        </w:rPr>
        <w:lastRenderedPageBreak/>
        <w:t>препаратов, используемых в кардиологической практике, а также проблемы и перспективы фармакогентики.</w:t>
      </w:r>
    </w:p>
    <w:p w:rsidR="00246AEB" w:rsidRPr="00B52219" w:rsidRDefault="00246AEB" w:rsidP="00DA0DF5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color w:val="000000"/>
          <w:sz w:val="28"/>
          <w:szCs w:val="28"/>
        </w:rPr>
        <w:t xml:space="preserve">Лектор: </w:t>
      </w:r>
      <w:r w:rsidRPr="00B52219">
        <w:rPr>
          <w:rFonts w:ascii="a_AvanteLt" w:hAnsi="a_AvanteLt"/>
          <w:b/>
          <w:bCs/>
          <w:color w:val="000000"/>
          <w:sz w:val="28"/>
          <w:szCs w:val="28"/>
        </w:rPr>
        <w:t>Котельникова Т.Е. -</w:t>
      </w:r>
      <w:r w:rsidRPr="00B52219">
        <w:rPr>
          <w:b/>
          <w:bCs/>
          <w:color w:val="000000"/>
          <w:sz w:val="28"/>
          <w:szCs w:val="28"/>
        </w:rPr>
        <w:t> </w:t>
      </w:r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</w:t>
      </w:r>
      <w:r w:rsidRPr="00B52219">
        <w:rPr>
          <w:rFonts w:ascii="a_AvanteLt" w:hAnsi="a_AvanteLt"/>
          <w:bCs/>
          <w:color w:val="000000"/>
          <w:sz w:val="28"/>
          <w:szCs w:val="28"/>
        </w:rPr>
        <w:t>к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.м.н., доцент кафедры производственной медицины ИДПО ФГБОУ ВО ВГМУ им. Н.Н. Бурденко, заместитель главного врача по терапевтической помощи НУЗ «Дорожная клиническая больница на ст. Воронеж-1 ОАО «РЖД», главный внештатный клинический фармаколог Центральной дирекции здравоохранения ОАО «РЖД», </w:t>
      </w:r>
    </w:p>
    <w:p w:rsidR="00246AEB" w:rsidRPr="00B52219" w:rsidRDefault="00246AEB" w:rsidP="00DA0DF5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Гончарова Н.Ю. -</w:t>
      </w:r>
      <w:r w:rsidRPr="00B52219">
        <w:rPr>
          <w:b/>
          <w:bCs/>
          <w:color w:val="000000"/>
          <w:sz w:val="28"/>
          <w:szCs w:val="28"/>
        </w:rPr>
        <w:t> </w:t>
      </w:r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</w:t>
      </w:r>
      <w:r w:rsidRPr="00B52219">
        <w:rPr>
          <w:rFonts w:ascii="a_AvanteLt" w:hAnsi="a_AvanteLt"/>
          <w:bCs/>
          <w:color w:val="000000"/>
          <w:sz w:val="28"/>
          <w:szCs w:val="28"/>
        </w:rPr>
        <w:t>к</w:t>
      </w:r>
      <w:r w:rsidRPr="00B52219">
        <w:rPr>
          <w:rFonts w:ascii="a_AvanteLt" w:hAnsi="a_AvanteLt"/>
          <w:color w:val="000000"/>
          <w:sz w:val="28"/>
          <w:szCs w:val="28"/>
        </w:rPr>
        <w:t>.м.н., доцент кафедры клинической фармакологии ФГБОУ ВО ВГМУ им. Н.Н. Бурденко, г. Воронеж</w:t>
      </w:r>
    </w:p>
    <w:p w:rsidR="003653C0" w:rsidRPr="00B52219" w:rsidRDefault="003653C0" w:rsidP="003653C0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3653C0" w:rsidRPr="00B52219" w:rsidRDefault="003653C0" w:rsidP="003653C0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11.45-12.15</w:t>
      </w:r>
    </w:p>
    <w:p w:rsidR="00E57B7E" w:rsidRPr="00B52219" w:rsidRDefault="00E57B7E" w:rsidP="00733E61">
      <w:pPr>
        <w:shd w:val="clear" w:color="auto" w:fill="FFFFFF"/>
        <w:ind w:firstLine="709"/>
        <w:jc w:val="both"/>
        <w:rPr>
          <w:rFonts w:ascii="a_AvanteLt" w:hAnsi="a_AvanteLt"/>
          <w:b/>
          <w:color w:val="000000"/>
          <w:sz w:val="28"/>
          <w:szCs w:val="28"/>
        </w:rPr>
      </w:pPr>
      <w:r w:rsidRPr="00B52219">
        <w:rPr>
          <w:rFonts w:ascii="a_AvanteLt" w:hAnsi="a_AvanteLt"/>
          <w:b/>
          <w:color w:val="000000"/>
          <w:sz w:val="28"/>
          <w:szCs w:val="28"/>
        </w:rPr>
        <w:t>Лекция: «</w:t>
      </w:r>
      <w:r w:rsidR="00901F8C" w:rsidRPr="00B52219">
        <w:rPr>
          <w:rFonts w:ascii="a_AvanteLt" w:hAnsi="a_AvanteLt"/>
          <w:b/>
          <w:color w:val="000000"/>
          <w:sz w:val="28"/>
          <w:szCs w:val="28"/>
        </w:rPr>
        <w:t xml:space="preserve">Диагностика и лечение </w:t>
      </w:r>
      <w:proofErr w:type="gramStart"/>
      <w:r w:rsidR="00901F8C" w:rsidRPr="00B52219">
        <w:rPr>
          <w:rFonts w:ascii="a_AvanteLt" w:hAnsi="a_AvanteLt"/>
          <w:b/>
          <w:color w:val="000000"/>
          <w:sz w:val="28"/>
          <w:szCs w:val="28"/>
        </w:rPr>
        <w:t>семейной</w:t>
      </w:r>
      <w:proofErr w:type="gramEnd"/>
      <w:r w:rsidR="00901F8C" w:rsidRPr="00B52219">
        <w:rPr>
          <w:rFonts w:ascii="a_AvanteLt" w:hAnsi="a_AvanteLt"/>
          <w:b/>
          <w:color w:val="000000"/>
          <w:sz w:val="28"/>
          <w:szCs w:val="28"/>
        </w:rPr>
        <w:t xml:space="preserve"> </w:t>
      </w:r>
      <w:proofErr w:type="spellStart"/>
      <w:r w:rsidR="00901F8C" w:rsidRPr="00B52219">
        <w:rPr>
          <w:rFonts w:ascii="a_AvanteLt" w:hAnsi="a_AvanteLt"/>
          <w:b/>
          <w:color w:val="000000"/>
          <w:sz w:val="28"/>
          <w:szCs w:val="28"/>
        </w:rPr>
        <w:t>гиперхолестеринемии</w:t>
      </w:r>
      <w:proofErr w:type="spellEnd"/>
      <w:r w:rsidR="00901F8C" w:rsidRPr="00B52219">
        <w:rPr>
          <w:rFonts w:ascii="a_AvanteLt" w:hAnsi="a_AvanteLt"/>
          <w:b/>
          <w:color w:val="000000"/>
          <w:sz w:val="28"/>
          <w:szCs w:val="28"/>
        </w:rPr>
        <w:t xml:space="preserve">. Безопасность терапии </w:t>
      </w:r>
      <w:proofErr w:type="spellStart"/>
      <w:r w:rsidR="00901F8C" w:rsidRPr="00B52219">
        <w:rPr>
          <w:rFonts w:ascii="a_AvanteLt" w:hAnsi="a_AvanteLt"/>
          <w:b/>
          <w:color w:val="000000"/>
          <w:sz w:val="28"/>
          <w:szCs w:val="28"/>
        </w:rPr>
        <w:t>статинами</w:t>
      </w:r>
      <w:proofErr w:type="spellEnd"/>
      <w:r w:rsidRPr="00B52219">
        <w:rPr>
          <w:rFonts w:ascii="a_AvanteLt" w:hAnsi="a_AvanteLt"/>
          <w:b/>
          <w:bCs/>
          <w:i/>
          <w:iCs/>
          <w:color w:val="000000"/>
          <w:sz w:val="28"/>
          <w:szCs w:val="28"/>
        </w:rPr>
        <w:t>»</w:t>
      </w:r>
    </w:p>
    <w:p w:rsidR="00C96AA9" w:rsidRPr="00B52219" w:rsidRDefault="00C96AA9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 xml:space="preserve">Лекция посвящена вопросам этиологии, патогенеза и диагностики семейной </w:t>
      </w:r>
      <w:proofErr w:type="spellStart"/>
      <w:r w:rsidRPr="00B52219">
        <w:rPr>
          <w:rFonts w:ascii="a_AvanteLt" w:hAnsi="a_AvanteLt"/>
          <w:color w:val="000000"/>
          <w:sz w:val="28"/>
          <w:szCs w:val="28"/>
        </w:rPr>
        <w:t>гиперхолестеринемии</w:t>
      </w:r>
      <w:proofErr w:type="spellEnd"/>
      <w:r w:rsidRPr="00B52219">
        <w:rPr>
          <w:rFonts w:ascii="a_AvanteLt" w:hAnsi="a_AvanteLt"/>
          <w:color w:val="000000"/>
          <w:sz w:val="28"/>
          <w:szCs w:val="28"/>
        </w:rPr>
        <w:t xml:space="preserve">. </w:t>
      </w:r>
      <w:r w:rsidR="00AE6BDD" w:rsidRPr="00B52219">
        <w:rPr>
          <w:rFonts w:ascii="a_AvanteLt" w:hAnsi="a_AvanteLt"/>
          <w:bCs/>
          <w:color w:val="000000"/>
          <w:sz w:val="28"/>
          <w:szCs w:val="28"/>
        </w:rPr>
        <w:t xml:space="preserve">В лекции будут представлены </w:t>
      </w:r>
      <w:r w:rsidR="006F2597" w:rsidRPr="00B52219">
        <w:rPr>
          <w:rFonts w:ascii="a_AvanteLt" w:hAnsi="a_AvanteLt"/>
          <w:sz w:val="28"/>
          <w:szCs w:val="28"/>
        </w:rPr>
        <w:t xml:space="preserve">результаты работы </w:t>
      </w:r>
      <w:r w:rsidRPr="00B52219">
        <w:rPr>
          <w:rFonts w:ascii="a_AvanteLt" w:hAnsi="a_AvanteLt"/>
          <w:sz w:val="28"/>
          <w:szCs w:val="28"/>
        </w:rPr>
        <w:t xml:space="preserve">по организации </w:t>
      </w:r>
      <w:r w:rsidR="006F2597" w:rsidRPr="00B52219">
        <w:rPr>
          <w:rFonts w:ascii="a_AvanteLt" w:hAnsi="a_AvanteLt"/>
          <w:sz w:val="28"/>
          <w:szCs w:val="28"/>
        </w:rPr>
        <w:t>кардиологической помощи в Воронежской области, с том числе п</w:t>
      </w:r>
      <w:r w:rsidR="004D5D8F" w:rsidRPr="00B52219">
        <w:rPr>
          <w:rFonts w:ascii="a_AvanteLt" w:hAnsi="a_AvanteLt"/>
          <w:sz w:val="28"/>
          <w:szCs w:val="28"/>
        </w:rPr>
        <w:t>ациентам с</w:t>
      </w:r>
      <w:r w:rsidR="006F2597" w:rsidRPr="00B52219">
        <w:rPr>
          <w:rFonts w:ascii="a_AvanteLt" w:hAnsi="a_AvanteLt"/>
          <w:sz w:val="28"/>
          <w:szCs w:val="28"/>
        </w:rPr>
        <w:t xml:space="preserve"> </w:t>
      </w:r>
      <w:proofErr w:type="spellStart"/>
      <w:r w:rsidRPr="00B52219">
        <w:rPr>
          <w:rFonts w:ascii="a_AvanteLt" w:hAnsi="a_AvanteLt"/>
          <w:sz w:val="28"/>
          <w:szCs w:val="28"/>
        </w:rPr>
        <w:t>гиперхолестеринемией</w:t>
      </w:r>
      <w:proofErr w:type="spellEnd"/>
      <w:r w:rsidRPr="00B52219">
        <w:rPr>
          <w:rFonts w:ascii="a_AvanteLt" w:hAnsi="a_AvanteLt"/>
          <w:sz w:val="28"/>
          <w:szCs w:val="28"/>
        </w:rPr>
        <w:t xml:space="preserve">. 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Акцентировано внимание слушателей на </w:t>
      </w:r>
      <w:r w:rsidRPr="00B52219">
        <w:rPr>
          <w:rFonts w:ascii="a_AvanteLt" w:hAnsi="a_AvanteLt"/>
          <w:sz w:val="28"/>
          <w:szCs w:val="28"/>
        </w:rPr>
        <w:t xml:space="preserve">проблеме эффективности и безопасности фармакотерапии </w:t>
      </w:r>
      <w:proofErr w:type="spellStart"/>
      <w:r w:rsidRPr="00B52219">
        <w:rPr>
          <w:rFonts w:ascii="a_AvanteLt" w:hAnsi="a_AvanteLt"/>
          <w:color w:val="000000"/>
          <w:sz w:val="28"/>
          <w:szCs w:val="28"/>
        </w:rPr>
        <w:t>статинами</w:t>
      </w:r>
      <w:proofErr w:type="spellEnd"/>
      <w:r w:rsidRPr="00B52219">
        <w:rPr>
          <w:rFonts w:ascii="a_AvanteLt" w:hAnsi="a_AvanteLt"/>
          <w:color w:val="000000"/>
          <w:sz w:val="28"/>
          <w:szCs w:val="28"/>
        </w:rPr>
        <w:t>.</w:t>
      </w:r>
    </w:p>
    <w:p w:rsidR="00E57B7E" w:rsidRPr="00B52219" w:rsidRDefault="00E57B7E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>Лектор: Хохлов Р.А. –</w:t>
      </w:r>
      <w:r w:rsidRPr="00B52219">
        <w:rPr>
          <w:b/>
          <w:bCs/>
          <w:color w:val="000000"/>
          <w:sz w:val="28"/>
          <w:szCs w:val="28"/>
        </w:rPr>
        <w:t> </w:t>
      </w:r>
      <w:r w:rsidRPr="00B52219">
        <w:rPr>
          <w:rFonts w:ascii="a_AvanteLt" w:hAnsi="a_AvanteLt"/>
          <w:bCs/>
          <w:color w:val="000000"/>
          <w:sz w:val="28"/>
          <w:szCs w:val="28"/>
        </w:rPr>
        <w:t>д</w:t>
      </w:r>
      <w:r w:rsidRPr="00B52219">
        <w:rPr>
          <w:rFonts w:ascii="a_AvanteLt" w:hAnsi="a_AvanteLt"/>
          <w:color w:val="000000"/>
          <w:sz w:val="28"/>
          <w:szCs w:val="28"/>
        </w:rPr>
        <w:t>.м.н., заведующий областным кардиологическим диспансером</w:t>
      </w:r>
      <w:r w:rsidRPr="00B52219">
        <w:rPr>
          <w:rFonts w:ascii="a_AvanteLt" w:hAnsi="a_AvanteLt"/>
          <w:sz w:val="28"/>
          <w:szCs w:val="28"/>
        </w:rPr>
        <w:t>,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 г. Воронеж</w:t>
      </w:r>
    </w:p>
    <w:p w:rsidR="00EB5562" w:rsidRPr="00B52219" w:rsidRDefault="003653C0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12.15-12.45</w:t>
      </w:r>
    </w:p>
    <w:p w:rsidR="005224EB" w:rsidRPr="00B52219" w:rsidRDefault="005224EB" w:rsidP="005224EB">
      <w:pPr>
        <w:shd w:val="clear" w:color="auto" w:fill="FFFFFF"/>
        <w:ind w:firstLine="709"/>
        <w:jc w:val="both"/>
        <w:rPr>
          <w:rFonts w:ascii="a_AvanteLt" w:hAnsi="a_AvanteLt"/>
          <w:b/>
          <w:color w:val="000000"/>
          <w:sz w:val="28"/>
          <w:szCs w:val="28"/>
        </w:rPr>
      </w:pPr>
      <w:r w:rsidRPr="00B52219">
        <w:rPr>
          <w:rFonts w:ascii="a_AvanteLt" w:hAnsi="a_AvanteLt"/>
          <w:b/>
          <w:color w:val="000000"/>
          <w:sz w:val="28"/>
          <w:szCs w:val="28"/>
        </w:rPr>
        <w:t>Лекция: «</w:t>
      </w:r>
      <w:r w:rsidR="004E448B" w:rsidRPr="00B52219">
        <w:rPr>
          <w:rFonts w:ascii="a_AvanteLt" w:hAnsi="a_AvanteLt"/>
          <w:b/>
          <w:color w:val="000000"/>
          <w:sz w:val="28"/>
          <w:szCs w:val="28"/>
        </w:rPr>
        <w:t xml:space="preserve">Медикаментозное лечение больных </w:t>
      </w:r>
      <w:proofErr w:type="spellStart"/>
      <w:r w:rsidR="004E448B" w:rsidRPr="00B52219">
        <w:rPr>
          <w:rFonts w:ascii="a_AvanteLt" w:hAnsi="a_AvanteLt"/>
          <w:b/>
          <w:color w:val="000000"/>
          <w:sz w:val="28"/>
          <w:szCs w:val="28"/>
        </w:rPr>
        <w:t>атеротромботическими</w:t>
      </w:r>
      <w:proofErr w:type="spellEnd"/>
      <w:r w:rsidR="004E448B" w:rsidRPr="00B52219">
        <w:rPr>
          <w:rFonts w:ascii="a_AvanteLt" w:hAnsi="a_AvanteLt"/>
          <w:b/>
          <w:color w:val="000000"/>
          <w:sz w:val="28"/>
          <w:szCs w:val="28"/>
        </w:rPr>
        <w:t xml:space="preserve"> заболеваниями: от контроля симптомов к улучшению прогноза</w:t>
      </w:r>
      <w:r w:rsidRPr="00B52219">
        <w:rPr>
          <w:rFonts w:ascii="a_AvanteLt" w:hAnsi="a_AvanteLt"/>
          <w:b/>
          <w:color w:val="000000"/>
          <w:sz w:val="28"/>
          <w:szCs w:val="28"/>
        </w:rPr>
        <w:t>»</w:t>
      </w:r>
    </w:p>
    <w:p w:rsidR="009277FC" w:rsidRPr="00B52219" w:rsidRDefault="009277FC" w:rsidP="009277FC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7"/>
          <w:szCs w:val="27"/>
        </w:rPr>
        <w:t>В лекции будут рассмотрены н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овые возможности </w:t>
      </w:r>
      <w:proofErr w:type="spellStart"/>
      <w:r w:rsidRPr="00B52219">
        <w:rPr>
          <w:rFonts w:ascii="a_AvanteLt" w:hAnsi="a_AvanteLt"/>
          <w:color w:val="000000"/>
          <w:sz w:val="28"/>
          <w:szCs w:val="28"/>
        </w:rPr>
        <w:t>гиполипидемической</w:t>
      </w:r>
      <w:proofErr w:type="spellEnd"/>
      <w:r w:rsidRPr="00B52219">
        <w:rPr>
          <w:rFonts w:ascii="a_AvanteLt" w:hAnsi="a_AvanteLt"/>
          <w:color w:val="000000"/>
          <w:sz w:val="28"/>
          <w:szCs w:val="28"/>
        </w:rPr>
        <w:t xml:space="preserve"> терапии при ингибировании </w:t>
      </w:r>
      <w:proofErr w:type="spellStart"/>
      <w:r w:rsidRPr="00B52219">
        <w:rPr>
          <w:rFonts w:ascii="a_AvanteLt" w:hAnsi="a_AvanteLt"/>
          <w:color w:val="000000"/>
          <w:sz w:val="28"/>
          <w:szCs w:val="28"/>
        </w:rPr>
        <w:t>моноклональными</w:t>
      </w:r>
      <w:proofErr w:type="spellEnd"/>
      <w:r w:rsidRPr="00B52219">
        <w:rPr>
          <w:rFonts w:ascii="a_AvanteLt" w:hAnsi="a_AvanteLt"/>
          <w:color w:val="000000"/>
          <w:sz w:val="28"/>
          <w:szCs w:val="28"/>
        </w:rPr>
        <w:t xml:space="preserve"> антителами белка PCSK9, </w:t>
      </w:r>
      <w:proofErr w:type="spellStart"/>
      <w:r w:rsidRPr="00B52219">
        <w:rPr>
          <w:rFonts w:ascii="a_AvanteLt" w:hAnsi="a_AvanteLt"/>
          <w:color w:val="000000"/>
          <w:sz w:val="28"/>
          <w:szCs w:val="28"/>
        </w:rPr>
        <w:t>митохондриальные</w:t>
      </w:r>
      <w:proofErr w:type="spellEnd"/>
      <w:r w:rsidRPr="00B52219">
        <w:rPr>
          <w:rFonts w:ascii="a_AvanteLt" w:hAnsi="a_AvanteLt"/>
          <w:color w:val="000000"/>
          <w:sz w:val="28"/>
          <w:szCs w:val="28"/>
        </w:rPr>
        <w:t xml:space="preserve"> </w:t>
      </w:r>
      <w:proofErr w:type="spellStart"/>
      <w:r w:rsidRPr="00B52219">
        <w:rPr>
          <w:rFonts w:ascii="a_AvanteLt" w:hAnsi="a_AvanteLt"/>
          <w:color w:val="000000"/>
          <w:sz w:val="28"/>
          <w:szCs w:val="28"/>
        </w:rPr>
        <w:t>мегапоры</w:t>
      </w:r>
      <w:proofErr w:type="spellEnd"/>
      <w:r w:rsidRPr="00B52219">
        <w:rPr>
          <w:rFonts w:ascii="a_AvanteLt" w:hAnsi="a_AvanteLt"/>
          <w:color w:val="000000"/>
          <w:sz w:val="28"/>
          <w:szCs w:val="28"/>
        </w:rPr>
        <w:t xml:space="preserve"> - новая мишень антиишемической терапии </w:t>
      </w:r>
      <w:proofErr w:type="gramStart"/>
      <w:r w:rsidRPr="00B52219">
        <w:rPr>
          <w:rFonts w:ascii="a_AvanteLt" w:hAnsi="a_AvanteLt"/>
          <w:color w:val="000000"/>
          <w:sz w:val="28"/>
          <w:szCs w:val="28"/>
        </w:rPr>
        <w:t>при</w:t>
      </w:r>
      <w:proofErr w:type="gramEnd"/>
      <w:r w:rsidRPr="00B52219">
        <w:rPr>
          <w:rFonts w:ascii="a_AvanteLt" w:hAnsi="a_AvanteLt"/>
          <w:color w:val="000000"/>
          <w:sz w:val="28"/>
          <w:szCs w:val="28"/>
        </w:rPr>
        <w:t xml:space="preserve"> ИБС. Планируется также акцентировать внимание на вопросах эффективности и безопасности новых антикоагулянтов в лечении тромбоэмболии легочной артерии. </w:t>
      </w:r>
      <w:r w:rsidR="00F6266A" w:rsidRPr="00B52219">
        <w:rPr>
          <w:rFonts w:ascii="a_AvanteLt" w:hAnsi="a_AvanteLt"/>
          <w:color w:val="000000"/>
          <w:sz w:val="28"/>
          <w:szCs w:val="28"/>
        </w:rPr>
        <w:t>Лектор познакомит врачей с в</w:t>
      </w:r>
      <w:r w:rsidRPr="00B52219">
        <w:rPr>
          <w:rFonts w:ascii="a_AvanteLt" w:hAnsi="a_AvanteLt"/>
          <w:color w:val="000000"/>
          <w:sz w:val="28"/>
          <w:szCs w:val="28"/>
        </w:rPr>
        <w:t>озможност</w:t>
      </w:r>
      <w:r w:rsidR="00F6266A" w:rsidRPr="00B52219">
        <w:rPr>
          <w:rFonts w:ascii="a_AvanteLt" w:hAnsi="a_AvanteLt"/>
          <w:color w:val="000000"/>
          <w:sz w:val="28"/>
          <w:szCs w:val="28"/>
        </w:rPr>
        <w:t>ями</w:t>
      </w:r>
      <w:r w:rsidRPr="00B52219">
        <w:rPr>
          <w:rFonts w:ascii="a_AvanteLt" w:hAnsi="a_AvanteLt"/>
          <w:color w:val="000000"/>
          <w:sz w:val="28"/>
          <w:szCs w:val="28"/>
        </w:rPr>
        <w:t xml:space="preserve"> повышения эффективности двойной </w:t>
      </w:r>
      <w:proofErr w:type="spellStart"/>
      <w:r w:rsidRPr="00B52219">
        <w:rPr>
          <w:rFonts w:ascii="a_AvanteLt" w:hAnsi="a_AvanteLt"/>
          <w:color w:val="000000"/>
          <w:sz w:val="28"/>
          <w:szCs w:val="28"/>
        </w:rPr>
        <w:t>антиагрегантной</w:t>
      </w:r>
      <w:proofErr w:type="spellEnd"/>
      <w:r w:rsidRPr="00B52219">
        <w:rPr>
          <w:rFonts w:ascii="a_AvanteLt" w:hAnsi="a_AvanteLt"/>
          <w:color w:val="000000"/>
          <w:sz w:val="28"/>
          <w:szCs w:val="28"/>
        </w:rPr>
        <w:t xml:space="preserve"> терапии при остром коронарном синдроме.</w:t>
      </w:r>
    </w:p>
    <w:p w:rsidR="005224EB" w:rsidRPr="00B52219" w:rsidRDefault="00F6266A" w:rsidP="005224EB">
      <w:pPr>
        <w:ind w:firstLine="708"/>
        <w:jc w:val="both"/>
        <w:rPr>
          <w:rFonts w:ascii="a_AvanteLt" w:hAnsi="a_AvanteLt"/>
          <w:sz w:val="28"/>
          <w:szCs w:val="28"/>
        </w:rPr>
      </w:pPr>
      <w:r w:rsidRPr="00B52219">
        <w:rPr>
          <w:rFonts w:ascii="a_AvanteLt" w:hAnsi="a_AvanteLt"/>
          <w:b/>
          <w:color w:val="000000"/>
          <w:sz w:val="28"/>
          <w:szCs w:val="28"/>
        </w:rPr>
        <w:t>Л</w:t>
      </w:r>
      <w:r w:rsidR="005224EB" w:rsidRPr="00B52219">
        <w:rPr>
          <w:rFonts w:ascii="a_AvanteLt" w:hAnsi="a_AvanteLt"/>
          <w:b/>
          <w:color w:val="000000"/>
          <w:sz w:val="28"/>
          <w:szCs w:val="28"/>
        </w:rPr>
        <w:t>ектор: Кравченко А.Я.</w:t>
      </w:r>
      <w:r w:rsidR="005224EB" w:rsidRPr="00B52219">
        <w:rPr>
          <w:rFonts w:ascii="a_AvanteLt" w:hAnsi="a_AvanteLt"/>
          <w:color w:val="000000"/>
          <w:sz w:val="28"/>
          <w:szCs w:val="28"/>
        </w:rPr>
        <w:t xml:space="preserve"> – д.м.н., </w:t>
      </w:r>
      <w:r w:rsidR="005224EB" w:rsidRPr="00B52219">
        <w:rPr>
          <w:rFonts w:ascii="a_AvanteLt" w:hAnsi="a_AvanteLt"/>
          <w:color w:val="000000"/>
          <w:sz w:val="28"/>
          <w:szCs w:val="28"/>
          <w:shd w:val="clear" w:color="auto" w:fill="FFFFFF"/>
        </w:rPr>
        <w:t xml:space="preserve">профессор кафедры факультетской терапии </w:t>
      </w:r>
      <w:r w:rsidR="005224EB" w:rsidRPr="00B52219">
        <w:rPr>
          <w:rFonts w:ascii="a_AvanteLt" w:hAnsi="a_AvanteLt"/>
          <w:sz w:val="28"/>
          <w:szCs w:val="28"/>
        </w:rPr>
        <w:t xml:space="preserve">ФГБОУ ВО ВГМУ </w:t>
      </w:r>
      <w:r w:rsidR="005224EB" w:rsidRPr="00B52219">
        <w:rPr>
          <w:sz w:val="28"/>
          <w:szCs w:val="28"/>
        </w:rPr>
        <w:t> </w:t>
      </w:r>
      <w:r w:rsidR="005224EB" w:rsidRPr="00B52219">
        <w:rPr>
          <w:rFonts w:ascii="a_AvanteLt" w:hAnsi="a_AvanteLt"/>
          <w:sz w:val="28"/>
          <w:szCs w:val="28"/>
        </w:rPr>
        <w:t>им. Н.Н. Бурденко МЗ РФ,</w:t>
      </w:r>
      <w:r w:rsidR="005224EB" w:rsidRPr="00B52219">
        <w:rPr>
          <w:rFonts w:ascii="a_AvanteLt" w:hAnsi="a_AvanteLt"/>
          <w:color w:val="000000"/>
          <w:sz w:val="28"/>
          <w:szCs w:val="28"/>
          <w:shd w:val="clear" w:color="auto" w:fill="FFFFFF"/>
        </w:rPr>
        <w:t xml:space="preserve"> председатель Воронежского регионального отделения Российского кардиологического общества, г. Воронеж</w:t>
      </w:r>
    </w:p>
    <w:p w:rsidR="003653C0" w:rsidRPr="00B52219" w:rsidRDefault="003653C0" w:rsidP="003653C0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5224EB" w:rsidRPr="00B52219" w:rsidRDefault="003653C0" w:rsidP="003653C0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color w:val="000000"/>
          <w:sz w:val="28"/>
          <w:szCs w:val="28"/>
        </w:rPr>
        <w:t>12.45-13.15</w:t>
      </w:r>
    </w:p>
    <w:p w:rsidR="00124298" w:rsidRPr="00B52219" w:rsidRDefault="004B7C31" w:rsidP="00124298">
      <w:pPr>
        <w:ind w:firstLine="709"/>
        <w:jc w:val="both"/>
        <w:rPr>
          <w:rFonts w:ascii="a_AvanteLt" w:hAnsi="a_AvanteLt"/>
          <w:b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Лекция: </w:t>
      </w:r>
      <w:r w:rsidR="005224EB" w:rsidRPr="00B52219">
        <w:rPr>
          <w:rFonts w:ascii="a_AvanteLt" w:hAnsi="a_AvanteLt"/>
          <w:b/>
          <w:bCs/>
          <w:color w:val="000000"/>
          <w:sz w:val="28"/>
          <w:szCs w:val="28"/>
        </w:rPr>
        <w:t>«</w:t>
      </w:r>
      <w:r w:rsidR="001444F6" w:rsidRPr="00B52219">
        <w:rPr>
          <w:rFonts w:ascii="a_AvanteLt" w:hAnsi="a_AvanteLt"/>
          <w:b/>
          <w:sz w:val="28"/>
          <w:szCs w:val="28"/>
        </w:rPr>
        <w:t xml:space="preserve">Роль врачей общей практики в профилактике </w:t>
      </w:r>
      <w:proofErr w:type="gramStart"/>
      <w:r w:rsidR="001444F6" w:rsidRPr="00B52219">
        <w:rPr>
          <w:rFonts w:ascii="a_AvanteLt" w:hAnsi="a_AvanteLt"/>
          <w:b/>
          <w:sz w:val="28"/>
          <w:szCs w:val="28"/>
        </w:rPr>
        <w:t>сердечно-сосудистых</w:t>
      </w:r>
      <w:proofErr w:type="gramEnd"/>
      <w:r w:rsidR="001444F6" w:rsidRPr="00B52219">
        <w:rPr>
          <w:rFonts w:ascii="a_AvanteLt" w:hAnsi="a_AvanteLt"/>
          <w:b/>
          <w:sz w:val="28"/>
          <w:szCs w:val="28"/>
        </w:rPr>
        <w:t xml:space="preserve"> осложнений</w:t>
      </w:r>
      <w:r w:rsidR="005224EB" w:rsidRPr="00B52219">
        <w:rPr>
          <w:rFonts w:ascii="a_AvanteLt" w:hAnsi="a_AvanteLt"/>
          <w:b/>
          <w:sz w:val="28"/>
          <w:szCs w:val="28"/>
        </w:rPr>
        <w:t>»</w:t>
      </w:r>
    </w:p>
    <w:p w:rsidR="00124298" w:rsidRPr="00B52219" w:rsidRDefault="00124298" w:rsidP="00124298">
      <w:pPr>
        <w:ind w:firstLine="709"/>
        <w:jc w:val="both"/>
        <w:rPr>
          <w:rFonts w:ascii="a_AvanteLt" w:hAnsi="a_AvanteLt"/>
          <w:b/>
          <w:sz w:val="28"/>
          <w:szCs w:val="28"/>
        </w:rPr>
      </w:pPr>
      <w:r w:rsidRPr="00B52219">
        <w:rPr>
          <w:rFonts w:ascii="a_AvanteLt" w:hAnsi="a_AvanteLt"/>
          <w:sz w:val="28"/>
          <w:szCs w:val="28"/>
        </w:rPr>
        <w:t>Хронические неинфекционные заболевания являются ведущей причиной смертности населения мира. Стратегия современного здравоохранения направлена на ран</w:t>
      </w:r>
      <w:r w:rsidR="008D1417" w:rsidRPr="00B52219">
        <w:rPr>
          <w:rFonts w:ascii="a_AvanteLt" w:hAnsi="a_AvanteLt"/>
          <w:sz w:val="28"/>
          <w:szCs w:val="28"/>
        </w:rPr>
        <w:t>н</w:t>
      </w:r>
      <w:bookmarkStart w:id="0" w:name="_GoBack"/>
      <w:bookmarkEnd w:id="0"/>
      <w:r w:rsidRPr="00B52219">
        <w:rPr>
          <w:rFonts w:ascii="a_AvanteLt" w:hAnsi="a_AvanteLt"/>
          <w:sz w:val="28"/>
          <w:szCs w:val="28"/>
        </w:rPr>
        <w:t>ее выявление, лечение и профилактику осложнения от данных заболеваний.</w:t>
      </w:r>
      <w:r w:rsidRPr="00B52219">
        <w:rPr>
          <w:rFonts w:ascii="a_AvanteLt" w:hAnsi="a_AvanteLt"/>
          <w:b/>
          <w:sz w:val="28"/>
          <w:szCs w:val="28"/>
        </w:rPr>
        <w:t xml:space="preserve"> </w:t>
      </w:r>
      <w:r w:rsidRPr="00B52219">
        <w:rPr>
          <w:rFonts w:ascii="a_AvanteLt" w:hAnsi="a_AvanteLt"/>
          <w:sz w:val="28"/>
          <w:szCs w:val="28"/>
        </w:rPr>
        <w:t xml:space="preserve">В лекции планируется рассмотреть вопросы </w:t>
      </w:r>
      <w:r w:rsidRPr="00B52219">
        <w:rPr>
          <w:rFonts w:ascii="a_AvanteLt" w:hAnsi="a_AvanteLt"/>
          <w:sz w:val="28"/>
          <w:szCs w:val="28"/>
        </w:rPr>
        <w:lastRenderedPageBreak/>
        <w:t xml:space="preserve">профилактики </w:t>
      </w:r>
      <w:proofErr w:type="gramStart"/>
      <w:r w:rsidRPr="00B52219">
        <w:rPr>
          <w:rFonts w:ascii="a_AvanteLt" w:hAnsi="a_AvanteLt"/>
          <w:sz w:val="28"/>
          <w:szCs w:val="28"/>
        </w:rPr>
        <w:t>сердечно-сосудистых</w:t>
      </w:r>
      <w:proofErr w:type="gramEnd"/>
      <w:r w:rsidRPr="00B52219">
        <w:rPr>
          <w:rFonts w:ascii="a_AvanteLt" w:hAnsi="a_AvanteLt"/>
          <w:sz w:val="28"/>
          <w:szCs w:val="28"/>
        </w:rPr>
        <w:t xml:space="preserve"> заболеваний, борьбу с факторами риска, особенности ведения больных врачами первичного звена.</w:t>
      </w:r>
    </w:p>
    <w:p w:rsidR="004B7C31" w:rsidRPr="00B52219" w:rsidRDefault="001444F6" w:rsidP="00733E61">
      <w:pPr>
        <w:shd w:val="clear" w:color="auto" w:fill="FFFFFF"/>
        <w:ind w:firstLine="709"/>
        <w:jc w:val="both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Лектор: </w:t>
      </w:r>
      <w:proofErr w:type="spellStart"/>
      <w:r w:rsidRPr="00B52219">
        <w:rPr>
          <w:rStyle w:val="a6"/>
          <w:rFonts w:ascii="a_AvanteLt" w:hAnsi="a_AvanteLt"/>
          <w:color w:val="000000"/>
          <w:sz w:val="28"/>
          <w:szCs w:val="28"/>
        </w:rPr>
        <w:t>Трибунцева</w:t>
      </w:r>
      <w:proofErr w:type="spellEnd"/>
      <w:r w:rsidRPr="00B52219">
        <w:rPr>
          <w:rStyle w:val="a6"/>
          <w:rFonts w:ascii="a_AvanteLt" w:hAnsi="a_AvanteLt"/>
          <w:color w:val="000000"/>
          <w:sz w:val="28"/>
          <w:szCs w:val="28"/>
        </w:rPr>
        <w:t xml:space="preserve"> Л.В. </w:t>
      </w:r>
      <w:r w:rsidRPr="00B52219">
        <w:rPr>
          <w:rFonts w:ascii="a_AvanteLt" w:hAnsi="a_AvanteLt"/>
          <w:color w:val="000000"/>
          <w:sz w:val="28"/>
          <w:szCs w:val="28"/>
        </w:rPr>
        <w:t>к.м.н., доцент кафедры общей врачебной практики (семейной медицины) ИДПО</w:t>
      </w:r>
      <w:r w:rsidRPr="00B52219">
        <w:rPr>
          <w:rStyle w:val="a6"/>
          <w:color w:val="000000"/>
          <w:sz w:val="28"/>
          <w:szCs w:val="28"/>
        </w:rPr>
        <w:t> </w:t>
      </w:r>
      <w:r w:rsidRPr="00B52219">
        <w:rPr>
          <w:rStyle w:val="a6"/>
          <w:rFonts w:ascii="a_AvanteLt" w:hAnsi="a_AvanteLt"/>
          <w:color w:val="000000"/>
          <w:sz w:val="28"/>
          <w:szCs w:val="28"/>
        </w:rPr>
        <w:t xml:space="preserve"> </w:t>
      </w:r>
      <w:r w:rsidRPr="00B52219">
        <w:rPr>
          <w:rFonts w:ascii="a_AvanteLt" w:hAnsi="a_AvanteLt"/>
          <w:sz w:val="28"/>
          <w:szCs w:val="28"/>
        </w:rPr>
        <w:t xml:space="preserve">ФГБОУ ВО ВГМУ </w:t>
      </w:r>
      <w:r w:rsidRPr="00B52219">
        <w:rPr>
          <w:sz w:val="28"/>
          <w:szCs w:val="28"/>
        </w:rPr>
        <w:t> </w:t>
      </w:r>
      <w:r w:rsidRPr="00B52219">
        <w:rPr>
          <w:rFonts w:ascii="a_AvanteLt" w:hAnsi="a_AvanteLt"/>
          <w:sz w:val="28"/>
          <w:szCs w:val="28"/>
        </w:rPr>
        <w:t>им. Н.Н. Бурденко МЗ РФ, главный внештатный специалист по общей врачебной практик</w:t>
      </w:r>
      <w:r w:rsidR="00977358" w:rsidRPr="00B52219">
        <w:rPr>
          <w:rFonts w:ascii="a_AvanteLt" w:hAnsi="a_AvanteLt"/>
          <w:sz w:val="28"/>
          <w:szCs w:val="28"/>
        </w:rPr>
        <w:t>е</w:t>
      </w:r>
      <w:r w:rsidRPr="00B52219">
        <w:rPr>
          <w:rFonts w:ascii="a_AvanteLt" w:hAnsi="a_AvanteLt"/>
          <w:sz w:val="28"/>
          <w:szCs w:val="28"/>
        </w:rPr>
        <w:t xml:space="preserve"> департамента здравоохранения Воронежской области, г. Воронеж</w:t>
      </w:r>
      <w:r w:rsidR="004B7C31" w:rsidRPr="00B52219">
        <w:rPr>
          <w:rFonts w:ascii="a_AvanteLt" w:hAnsi="a_AvanteLt"/>
          <w:b/>
          <w:bCs/>
          <w:color w:val="000000"/>
          <w:sz w:val="28"/>
          <w:szCs w:val="28"/>
        </w:rPr>
        <w:t xml:space="preserve"> </w:t>
      </w:r>
    </w:p>
    <w:p w:rsidR="00EB5562" w:rsidRPr="00B52219" w:rsidRDefault="00EB5562" w:rsidP="00733E61">
      <w:pPr>
        <w:shd w:val="clear" w:color="auto" w:fill="FFFFFF"/>
        <w:ind w:firstLine="709"/>
        <w:jc w:val="center"/>
        <w:rPr>
          <w:rFonts w:ascii="a_AvanteLt" w:hAnsi="a_AvanteLt"/>
          <w:color w:val="000000"/>
          <w:sz w:val="28"/>
          <w:szCs w:val="28"/>
        </w:rPr>
      </w:pPr>
    </w:p>
    <w:p w:rsidR="002550B7" w:rsidRPr="00B52219" w:rsidRDefault="000620F7" w:rsidP="00733E61">
      <w:pPr>
        <w:shd w:val="clear" w:color="auto" w:fill="FFFFFF"/>
        <w:ind w:firstLine="709"/>
        <w:jc w:val="center"/>
        <w:rPr>
          <w:rFonts w:ascii="a_AvanteLt" w:hAnsi="a_AvanteLt"/>
          <w:sz w:val="28"/>
          <w:szCs w:val="28"/>
        </w:rPr>
      </w:pPr>
      <w:r w:rsidRPr="00B52219">
        <w:rPr>
          <w:rFonts w:ascii="a_AvanteLt" w:hAnsi="a_AvanteLt"/>
          <w:sz w:val="28"/>
          <w:szCs w:val="28"/>
        </w:rPr>
        <w:t>13.15</w:t>
      </w:r>
      <w:r w:rsidR="004B087E" w:rsidRPr="00B52219">
        <w:rPr>
          <w:rFonts w:ascii="a_AvanteLt" w:hAnsi="a_AvanteLt"/>
          <w:sz w:val="28"/>
          <w:szCs w:val="28"/>
        </w:rPr>
        <w:t>-</w:t>
      </w:r>
      <w:r w:rsidR="00611A5D" w:rsidRPr="00B52219">
        <w:rPr>
          <w:rFonts w:ascii="a_AvanteLt" w:hAnsi="a_AvanteLt"/>
          <w:sz w:val="28"/>
          <w:szCs w:val="28"/>
        </w:rPr>
        <w:t>1</w:t>
      </w:r>
      <w:r w:rsidR="001F1A08" w:rsidRPr="00B52219">
        <w:rPr>
          <w:rFonts w:ascii="a_AvanteLt" w:hAnsi="a_AvanteLt"/>
          <w:sz w:val="28"/>
          <w:szCs w:val="28"/>
        </w:rPr>
        <w:t>5</w:t>
      </w:r>
      <w:r w:rsidR="00611A5D" w:rsidRPr="00B52219">
        <w:rPr>
          <w:rFonts w:ascii="a_AvanteLt" w:hAnsi="a_AvanteLt"/>
          <w:sz w:val="28"/>
          <w:szCs w:val="28"/>
        </w:rPr>
        <w:t>.</w:t>
      </w:r>
      <w:r w:rsidR="00AD17B9" w:rsidRPr="00B52219">
        <w:rPr>
          <w:rFonts w:ascii="a_AvanteLt" w:hAnsi="a_AvanteLt"/>
          <w:sz w:val="28"/>
          <w:szCs w:val="28"/>
        </w:rPr>
        <w:t>0</w:t>
      </w:r>
      <w:r w:rsidR="00611A5D" w:rsidRPr="00B52219">
        <w:rPr>
          <w:rFonts w:ascii="a_AvanteLt" w:hAnsi="a_AvanteLt"/>
          <w:sz w:val="28"/>
          <w:szCs w:val="28"/>
        </w:rPr>
        <w:t>0</w:t>
      </w:r>
    </w:p>
    <w:p w:rsidR="004B087E" w:rsidRPr="00B52219" w:rsidRDefault="004B087E" w:rsidP="00733E61">
      <w:pPr>
        <w:ind w:firstLine="709"/>
        <w:jc w:val="center"/>
        <w:rPr>
          <w:rFonts w:ascii="a_AvanteLt" w:hAnsi="a_AvanteLt"/>
          <w:b/>
          <w:sz w:val="28"/>
          <w:szCs w:val="28"/>
        </w:rPr>
      </w:pPr>
      <w:r w:rsidRPr="00B52219">
        <w:rPr>
          <w:rFonts w:ascii="a_AvanteLt" w:hAnsi="a_AvanteLt"/>
          <w:b/>
          <w:sz w:val="28"/>
          <w:szCs w:val="28"/>
        </w:rPr>
        <w:t>Тестирование знаний слушателей</w:t>
      </w:r>
    </w:p>
    <w:p w:rsidR="001F1A08" w:rsidRPr="00B52219" w:rsidRDefault="004B087E" w:rsidP="00733E61">
      <w:pPr>
        <w:ind w:firstLine="709"/>
        <w:jc w:val="center"/>
        <w:rPr>
          <w:rFonts w:ascii="a_AvanteLt" w:hAnsi="a_AvanteLt"/>
          <w:b/>
          <w:sz w:val="28"/>
          <w:szCs w:val="28"/>
        </w:rPr>
      </w:pPr>
      <w:r w:rsidRPr="00B52219">
        <w:rPr>
          <w:rFonts w:ascii="a_AvanteLt" w:hAnsi="a_AvanteLt"/>
          <w:b/>
          <w:sz w:val="28"/>
          <w:szCs w:val="28"/>
        </w:rPr>
        <w:t xml:space="preserve">Подведение итогов работы конференции. </w:t>
      </w:r>
    </w:p>
    <w:p w:rsidR="004B087E" w:rsidRPr="00B52219" w:rsidRDefault="004B087E" w:rsidP="00733E61">
      <w:pPr>
        <w:ind w:firstLine="709"/>
        <w:jc w:val="center"/>
        <w:rPr>
          <w:rFonts w:ascii="a_AvanteLt" w:hAnsi="a_AvanteLt"/>
          <w:b/>
          <w:sz w:val="28"/>
          <w:szCs w:val="28"/>
        </w:rPr>
      </w:pPr>
      <w:r w:rsidRPr="00B52219">
        <w:rPr>
          <w:rFonts w:ascii="a_AvanteLt" w:hAnsi="a_AvanteLt"/>
          <w:b/>
          <w:sz w:val="28"/>
          <w:szCs w:val="28"/>
        </w:rPr>
        <w:t>Выдача сертификатов</w:t>
      </w:r>
    </w:p>
    <w:p w:rsidR="004B087E" w:rsidRPr="00B52219" w:rsidRDefault="004B087E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b/>
          <w:sz w:val="28"/>
          <w:szCs w:val="28"/>
        </w:rPr>
      </w:pPr>
    </w:p>
    <w:p w:rsidR="004B087E" w:rsidRPr="00B52219" w:rsidRDefault="004B087E" w:rsidP="001739FD">
      <w:pPr>
        <w:spacing w:line="360" w:lineRule="auto"/>
        <w:jc w:val="both"/>
        <w:rPr>
          <w:rFonts w:ascii="a_AvanteLt" w:hAnsi="a_AvanteLt"/>
        </w:rPr>
      </w:pPr>
      <w:r w:rsidRPr="00B52219">
        <w:rPr>
          <w:rFonts w:ascii="a_AvanteLt" w:hAnsi="a_AvanteLt"/>
        </w:rPr>
        <w:t xml:space="preserve">Примечание: </w:t>
      </w:r>
    </w:p>
    <w:p w:rsidR="004B087E" w:rsidRPr="00B52219" w:rsidRDefault="004B087E" w:rsidP="001739FD">
      <w:pPr>
        <w:spacing w:line="360" w:lineRule="auto"/>
        <w:jc w:val="both"/>
        <w:rPr>
          <w:rFonts w:ascii="a_AvanteLt" w:hAnsi="a_AvanteLt"/>
        </w:rPr>
      </w:pPr>
      <w:r w:rsidRPr="00B52219">
        <w:rPr>
          <w:rFonts w:ascii="a_AvanteLt" w:hAnsi="a_AvanteLt"/>
        </w:rPr>
        <w:t xml:space="preserve">участниками конференции являются специалисты по профилям: </w:t>
      </w:r>
      <w:r w:rsidR="003B32B4" w:rsidRPr="00B52219">
        <w:rPr>
          <w:rFonts w:ascii="a_AvanteLt" w:hAnsi="a_AvanteLt"/>
        </w:rPr>
        <w:t>терапия, кардиология, общая врачебная практика</w:t>
      </w:r>
      <w:r w:rsidR="00311580" w:rsidRPr="00B52219">
        <w:rPr>
          <w:rFonts w:ascii="a_AvanteLt" w:hAnsi="a_AvanteLt"/>
        </w:rPr>
        <w:t xml:space="preserve">, </w:t>
      </w:r>
      <w:r w:rsidRPr="00B52219">
        <w:rPr>
          <w:rFonts w:ascii="a_AvanteLt" w:hAnsi="a_AvanteLt"/>
        </w:rPr>
        <w:t xml:space="preserve">клиническая фармакология, </w:t>
      </w:r>
      <w:r w:rsidR="003B32B4" w:rsidRPr="00B52219">
        <w:rPr>
          <w:rFonts w:ascii="a_AvanteLt" w:hAnsi="a_AvanteLt"/>
        </w:rPr>
        <w:t>эндокринология, кардиохирургия</w:t>
      </w:r>
      <w:r w:rsidR="00311580" w:rsidRPr="00B52219">
        <w:rPr>
          <w:rFonts w:ascii="a_AvanteLt" w:hAnsi="a_AvanteLt"/>
        </w:rPr>
        <w:t>.</w:t>
      </w:r>
    </w:p>
    <w:p w:rsidR="00054C9A" w:rsidRPr="00B52219" w:rsidRDefault="00054C9A" w:rsidP="001739FD">
      <w:pPr>
        <w:spacing w:line="360" w:lineRule="auto"/>
        <w:ind w:firstLine="709"/>
        <w:rPr>
          <w:rFonts w:ascii="a_AvanteLt" w:hAnsi="a_AvanteLt"/>
          <w:sz w:val="28"/>
          <w:szCs w:val="28"/>
        </w:rPr>
      </w:pPr>
    </w:p>
    <w:p w:rsidR="00D60739" w:rsidRPr="00B52219" w:rsidRDefault="00D60739" w:rsidP="001739FD">
      <w:pPr>
        <w:spacing w:line="360" w:lineRule="auto"/>
        <w:rPr>
          <w:rFonts w:ascii="a_AvanteLt" w:hAnsi="a_AvanteLt"/>
          <w:sz w:val="28"/>
          <w:szCs w:val="28"/>
        </w:rPr>
      </w:pPr>
    </w:p>
    <w:p w:rsidR="00A66C6B" w:rsidRPr="00B52219" w:rsidRDefault="006D7182" w:rsidP="001739FD">
      <w:pPr>
        <w:spacing w:line="360" w:lineRule="auto"/>
        <w:rPr>
          <w:rFonts w:ascii="a_AvanteLt" w:hAnsi="a_AvanteLt"/>
          <w:sz w:val="28"/>
          <w:szCs w:val="28"/>
        </w:rPr>
      </w:pPr>
      <w:r w:rsidRPr="00B52219">
        <w:rPr>
          <w:rFonts w:ascii="a_AvanteLt" w:hAnsi="a_AvanteLt"/>
          <w:sz w:val="28"/>
          <w:szCs w:val="28"/>
        </w:rPr>
        <w:t xml:space="preserve">Руководитель </w:t>
      </w:r>
      <w:r w:rsidR="00A66C6B" w:rsidRPr="00B52219">
        <w:rPr>
          <w:rFonts w:ascii="a_AvanteLt" w:hAnsi="a_AvanteLt"/>
          <w:sz w:val="28"/>
          <w:szCs w:val="28"/>
        </w:rPr>
        <w:t>программного</w:t>
      </w:r>
      <w:r w:rsidRPr="00B52219">
        <w:rPr>
          <w:rFonts w:ascii="a_AvanteLt" w:hAnsi="a_AvanteLt"/>
          <w:sz w:val="28"/>
          <w:szCs w:val="28"/>
        </w:rPr>
        <w:t xml:space="preserve"> комитета УМ, </w:t>
      </w:r>
    </w:p>
    <w:p w:rsidR="006D7182" w:rsidRPr="00B52219" w:rsidRDefault="006D7182" w:rsidP="001739FD">
      <w:pPr>
        <w:spacing w:line="360" w:lineRule="auto"/>
        <w:rPr>
          <w:rFonts w:ascii="a_AvanteLt" w:hAnsi="a_AvanteLt"/>
          <w:sz w:val="28"/>
          <w:szCs w:val="28"/>
        </w:rPr>
      </w:pPr>
      <w:r w:rsidRPr="00B52219">
        <w:rPr>
          <w:rFonts w:ascii="a_AvanteLt" w:hAnsi="a_AvanteLt"/>
          <w:sz w:val="28"/>
          <w:szCs w:val="28"/>
        </w:rPr>
        <w:t>д.м.н.,</w:t>
      </w:r>
      <w:r w:rsidR="006073CE" w:rsidRPr="00B52219">
        <w:rPr>
          <w:rFonts w:ascii="a_AvanteLt" w:hAnsi="a_AvanteLt"/>
          <w:sz w:val="28"/>
          <w:szCs w:val="28"/>
        </w:rPr>
        <w:t xml:space="preserve"> </w:t>
      </w:r>
      <w:r w:rsidRPr="00B52219">
        <w:rPr>
          <w:rFonts w:ascii="a_AvanteLt" w:hAnsi="a_AvanteLt"/>
          <w:sz w:val="28"/>
          <w:szCs w:val="28"/>
        </w:rPr>
        <w:t xml:space="preserve">зав. кафедрой </w:t>
      </w:r>
      <w:r w:rsidR="003B32B4" w:rsidRPr="00B52219">
        <w:rPr>
          <w:rFonts w:ascii="a_AvanteLt" w:hAnsi="a_AvanteLt"/>
          <w:sz w:val="28"/>
          <w:szCs w:val="28"/>
        </w:rPr>
        <w:t>клинической фармакологии</w:t>
      </w:r>
    </w:p>
    <w:p w:rsidR="006D7182" w:rsidRPr="00B52219" w:rsidRDefault="006D7182" w:rsidP="001739FD">
      <w:pPr>
        <w:spacing w:line="360" w:lineRule="auto"/>
        <w:rPr>
          <w:rFonts w:ascii="a_AvanteLt" w:hAnsi="a_AvanteLt"/>
          <w:sz w:val="28"/>
          <w:szCs w:val="28"/>
        </w:rPr>
      </w:pPr>
      <w:r w:rsidRPr="00B52219">
        <w:rPr>
          <w:rFonts w:ascii="a_AvanteLt" w:hAnsi="a_AvanteLt"/>
          <w:sz w:val="28"/>
          <w:szCs w:val="28"/>
        </w:rPr>
        <w:t>ФГБОУ ВО ВГМУ им. Н.Н. Бурденко</w:t>
      </w:r>
    </w:p>
    <w:p w:rsidR="006D7182" w:rsidRDefault="006D7182" w:rsidP="001739FD">
      <w:pPr>
        <w:spacing w:line="360" w:lineRule="auto"/>
        <w:rPr>
          <w:sz w:val="28"/>
          <w:szCs w:val="28"/>
        </w:rPr>
      </w:pPr>
      <w:r w:rsidRPr="00B52219">
        <w:rPr>
          <w:rFonts w:ascii="a_AvanteLt" w:hAnsi="a_AvanteLt"/>
          <w:sz w:val="28"/>
          <w:szCs w:val="28"/>
        </w:rPr>
        <w:t xml:space="preserve">Минздрава России                                                                         </w:t>
      </w:r>
      <w:r w:rsidR="003B32B4" w:rsidRPr="00B52219">
        <w:rPr>
          <w:rFonts w:ascii="a_AvanteLt" w:hAnsi="a_AvanteLt"/>
          <w:sz w:val="28"/>
          <w:szCs w:val="28"/>
        </w:rPr>
        <w:t>Г.А. Батищ</w:t>
      </w:r>
      <w:r w:rsidR="003B32B4">
        <w:rPr>
          <w:sz w:val="28"/>
          <w:szCs w:val="28"/>
        </w:rPr>
        <w:t>ева</w:t>
      </w:r>
    </w:p>
    <w:sectPr w:rsidR="006D7182" w:rsidSect="00EB55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AvanteLt">
    <w:panose1 w:val="020B0202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550B7"/>
    <w:rsid w:val="000035B4"/>
    <w:rsid w:val="00004684"/>
    <w:rsid w:val="000055F9"/>
    <w:rsid w:val="0001465A"/>
    <w:rsid w:val="00024E51"/>
    <w:rsid w:val="00025D74"/>
    <w:rsid w:val="00033130"/>
    <w:rsid w:val="00043871"/>
    <w:rsid w:val="00054C9A"/>
    <w:rsid w:val="0006104D"/>
    <w:rsid w:val="000620F7"/>
    <w:rsid w:val="0007008E"/>
    <w:rsid w:val="000763C5"/>
    <w:rsid w:val="000F77CD"/>
    <w:rsid w:val="001043EC"/>
    <w:rsid w:val="00110576"/>
    <w:rsid w:val="00115BBE"/>
    <w:rsid w:val="00124298"/>
    <w:rsid w:val="0012793E"/>
    <w:rsid w:val="001444F6"/>
    <w:rsid w:val="00162124"/>
    <w:rsid w:val="001739FD"/>
    <w:rsid w:val="001A776C"/>
    <w:rsid w:val="001B36DE"/>
    <w:rsid w:val="001C4E31"/>
    <w:rsid w:val="001F1A08"/>
    <w:rsid w:val="00206807"/>
    <w:rsid w:val="00211C98"/>
    <w:rsid w:val="00230414"/>
    <w:rsid w:val="00246AEB"/>
    <w:rsid w:val="00246F5C"/>
    <w:rsid w:val="002550B7"/>
    <w:rsid w:val="00257167"/>
    <w:rsid w:val="002673FD"/>
    <w:rsid w:val="00267CAE"/>
    <w:rsid w:val="002D5B07"/>
    <w:rsid w:val="002F6D3C"/>
    <w:rsid w:val="00311580"/>
    <w:rsid w:val="00346284"/>
    <w:rsid w:val="003513D3"/>
    <w:rsid w:val="003653C0"/>
    <w:rsid w:val="0036679F"/>
    <w:rsid w:val="003B32B4"/>
    <w:rsid w:val="003E3D14"/>
    <w:rsid w:val="00400DF7"/>
    <w:rsid w:val="00404CF4"/>
    <w:rsid w:val="00413B00"/>
    <w:rsid w:val="00414044"/>
    <w:rsid w:val="00460BDA"/>
    <w:rsid w:val="00461E6C"/>
    <w:rsid w:val="0046219F"/>
    <w:rsid w:val="00464CAE"/>
    <w:rsid w:val="004B087E"/>
    <w:rsid w:val="004B7C31"/>
    <w:rsid w:val="004D5B85"/>
    <w:rsid w:val="004D5D8F"/>
    <w:rsid w:val="004E3C64"/>
    <w:rsid w:val="004E448B"/>
    <w:rsid w:val="004E584E"/>
    <w:rsid w:val="004F1A88"/>
    <w:rsid w:val="005224EB"/>
    <w:rsid w:val="005541AD"/>
    <w:rsid w:val="00556191"/>
    <w:rsid w:val="00564D0B"/>
    <w:rsid w:val="00564F89"/>
    <w:rsid w:val="0057262C"/>
    <w:rsid w:val="00583CDF"/>
    <w:rsid w:val="00585609"/>
    <w:rsid w:val="005F6F2D"/>
    <w:rsid w:val="00600ED0"/>
    <w:rsid w:val="006073CE"/>
    <w:rsid w:val="00611A5D"/>
    <w:rsid w:val="00615D86"/>
    <w:rsid w:val="00645D02"/>
    <w:rsid w:val="00654E84"/>
    <w:rsid w:val="0065577D"/>
    <w:rsid w:val="00660886"/>
    <w:rsid w:val="00692753"/>
    <w:rsid w:val="00692BE7"/>
    <w:rsid w:val="006A51F8"/>
    <w:rsid w:val="006D2834"/>
    <w:rsid w:val="006D58A7"/>
    <w:rsid w:val="006D7182"/>
    <w:rsid w:val="006F2597"/>
    <w:rsid w:val="006F522F"/>
    <w:rsid w:val="007302E6"/>
    <w:rsid w:val="00733E61"/>
    <w:rsid w:val="00736A51"/>
    <w:rsid w:val="00750678"/>
    <w:rsid w:val="00774E67"/>
    <w:rsid w:val="007935E8"/>
    <w:rsid w:val="007D227E"/>
    <w:rsid w:val="007D4E3B"/>
    <w:rsid w:val="007E2491"/>
    <w:rsid w:val="007E2938"/>
    <w:rsid w:val="008710A6"/>
    <w:rsid w:val="008877B5"/>
    <w:rsid w:val="0089125A"/>
    <w:rsid w:val="00892121"/>
    <w:rsid w:val="008A41B1"/>
    <w:rsid w:val="008A7193"/>
    <w:rsid w:val="008C2C9C"/>
    <w:rsid w:val="008D1417"/>
    <w:rsid w:val="008D390B"/>
    <w:rsid w:val="00901F8C"/>
    <w:rsid w:val="00906606"/>
    <w:rsid w:val="0092564A"/>
    <w:rsid w:val="009277FC"/>
    <w:rsid w:val="00947D6B"/>
    <w:rsid w:val="009650C2"/>
    <w:rsid w:val="00971464"/>
    <w:rsid w:val="00977358"/>
    <w:rsid w:val="00991BD7"/>
    <w:rsid w:val="009A061D"/>
    <w:rsid w:val="009A36A8"/>
    <w:rsid w:val="009C190B"/>
    <w:rsid w:val="009D7D99"/>
    <w:rsid w:val="009E4A70"/>
    <w:rsid w:val="009F56C7"/>
    <w:rsid w:val="00A0095B"/>
    <w:rsid w:val="00A0258A"/>
    <w:rsid w:val="00A02D92"/>
    <w:rsid w:val="00A66C6B"/>
    <w:rsid w:val="00A80EC7"/>
    <w:rsid w:val="00AD17B9"/>
    <w:rsid w:val="00AE3831"/>
    <w:rsid w:val="00AE51C1"/>
    <w:rsid w:val="00AE6BDD"/>
    <w:rsid w:val="00B05E42"/>
    <w:rsid w:val="00B10740"/>
    <w:rsid w:val="00B52219"/>
    <w:rsid w:val="00B53F68"/>
    <w:rsid w:val="00B72310"/>
    <w:rsid w:val="00B77236"/>
    <w:rsid w:val="00B82BC5"/>
    <w:rsid w:val="00B85795"/>
    <w:rsid w:val="00B97974"/>
    <w:rsid w:val="00BA1D66"/>
    <w:rsid w:val="00BA435A"/>
    <w:rsid w:val="00BD328A"/>
    <w:rsid w:val="00BF66AE"/>
    <w:rsid w:val="00C14FA5"/>
    <w:rsid w:val="00C65654"/>
    <w:rsid w:val="00C7044E"/>
    <w:rsid w:val="00C760AB"/>
    <w:rsid w:val="00C94940"/>
    <w:rsid w:val="00C96AA9"/>
    <w:rsid w:val="00CC5C0B"/>
    <w:rsid w:val="00CD640C"/>
    <w:rsid w:val="00CE41AC"/>
    <w:rsid w:val="00CF77CB"/>
    <w:rsid w:val="00CF7A75"/>
    <w:rsid w:val="00D03E9F"/>
    <w:rsid w:val="00D10911"/>
    <w:rsid w:val="00D31E85"/>
    <w:rsid w:val="00D60739"/>
    <w:rsid w:val="00D649FF"/>
    <w:rsid w:val="00D87CA0"/>
    <w:rsid w:val="00DA0DF5"/>
    <w:rsid w:val="00DB4DC6"/>
    <w:rsid w:val="00DC7AFF"/>
    <w:rsid w:val="00DE2854"/>
    <w:rsid w:val="00DF15CD"/>
    <w:rsid w:val="00E02840"/>
    <w:rsid w:val="00E115C0"/>
    <w:rsid w:val="00E221E0"/>
    <w:rsid w:val="00E22271"/>
    <w:rsid w:val="00E44132"/>
    <w:rsid w:val="00E451AB"/>
    <w:rsid w:val="00E470D2"/>
    <w:rsid w:val="00E55240"/>
    <w:rsid w:val="00E57B7E"/>
    <w:rsid w:val="00E81B31"/>
    <w:rsid w:val="00E97930"/>
    <w:rsid w:val="00EB4BEE"/>
    <w:rsid w:val="00EB5562"/>
    <w:rsid w:val="00F14EB1"/>
    <w:rsid w:val="00F4040F"/>
    <w:rsid w:val="00F422B4"/>
    <w:rsid w:val="00F51356"/>
    <w:rsid w:val="00F6266A"/>
    <w:rsid w:val="00F841ED"/>
    <w:rsid w:val="00F87AF0"/>
    <w:rsid w:val="00FB541D"/>
    <w:rsid w:val="00FB6AD4"/>
    <w:rsid w:val="00FE0036"/>
    <w:rsid w:val="00FE6359"/>
    <w:rsid w:val="00FF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678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550B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50B7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2550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50B7"/>
  </w:style>
  <w:style w:type="paragraph" w:styleId="a4">
    <w:name w:val="Balloon Text"/>
    <w:basedOn w:val="a"/>
    <w:link w:val="a5"/>
    <w:rsid w:val="006D71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D718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444F6"/>
    <w:rPr>
      <w:b/>
      <w:bCs/>
    </w:rPr>
  </w:style>
  <w:style w:type="character" w:customStyle="1" w:styleId="FontStyle18">
    <w:name w:val="Font Style18"/>
    <w:basedOn w:val="a0"/>
    <w:rsid w:val="00F87AF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F87AF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550B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50B7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2550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50B7"/>
  </w:style>
  <w:style w:type="paragraph" w:styleId="a4">
    <w:name w:val="Balloon Text"/>
    <w:basedOn w:val="a"/>
    <w:link w:val="a5"/>
    <w:rsid w:val="006D71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D718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444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2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84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1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15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98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78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66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24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3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626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96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929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473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05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140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60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349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552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549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9487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92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231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0912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95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70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2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01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7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12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0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6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86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832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260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963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60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825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22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79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17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77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924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961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498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410">
              <w:blockQuote w:val="1"/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single" w:sz="4" w:space="6" w:color="0857A6"/>
                <w:bottom w:val="none" w:sz="0" w:space="0" w:color="auto"/>
                <w:right w:val="none" w:sz="0" w:space="0" w:color="auto"/>
              </w:divBdr>
              <w:divsChild>
                <w:div w:id="16953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3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20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3543-E3DC-40C7-985A-617DB986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Хорпяков</cp:lastModifiedBy>
  <cp:revision>6</cp:revision>
  <cp:lastPrinted>2017-04-03T19:20:00Z</cp:lastPrinted>
  <dcterms:created xsi:type="dcterms:W3CDTF">2017-07-05T06:41:00Z</dcterms:created>
  <dcterms:modified xsi:type="dcterms:W3CDTF">2017-07-05T06:55:00Z</dcterms:modified>
</cp:coreProperties>
</file>